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5C" w:rsidRPr="0028755C" w:rsidRDefault="0028755C" w:rsidP="0028755C">
      <w:pPr>
        <w:rPr>
          <w:rFonts w:ascii="Garamond" w:hAnsi="Garamond" w:cstheme="minorHAnsi"/>
          <w:b/>
          <w:sz w:val="28"/>
          <w:szCs w:val="28"/>
        </w:rPr>
      </w:pPr>
    </w:p>
    <w:p w:rsidR="0028755C" w:rsidRDefault="0028755C" w:rsidP="0028755C">
      <w:pPr>
        <w:rPr>
          <w:rFonts w:ascii="Garamond" w:hAnsi="Garamond" w:cstheme="minorHAnsi"/>
          <w:b/>
          <w:sz w:val="28"/>
          <w:szCs w:val="28"/>
        </w:rPr>
      </w:pPr>
      <w:r w:rsidRPr="0028755C">
        <w:rPr>
          <w:rFonts w:ascii="Garamond" w:hAnsi="Garamond" w:cstheme="minorHAnsi"/>
          <w:b/>
          <w:sz w:val="28"/>
          <w:szCs w:val="28"/>
        </w:rPr>
        <w:t xml:space="preserve">Deliberazione Consiglio d’Ambito n. </w:t>
      </w:r>
      <w:r>
        <w:rPr>
          <w:rFonts w:ascii="Garamond" w:hAnsi="Garamond" w:cstheme="minorHAnsi"/>
          <w:b/>
          <w:sz w:val="28"/>
          <w:szCs w:val="28"/>
        </w:rPr>
        <w:t xml:space="preserve">          </w:t>
      </w:r>
      <w:r w:rsidRPr="0028755C">
        <w:rPr>
          <w:rFonts w:ascii="Garamond" w:hAnsi="Garamond" w:cstheme="minorHAnsi"/>
          <w:b/>
          <w:sz w:val="28"/>
          <w:szCs w:val="28"/>
        </w:rPr>
        <w:t xml:space="preserve"> del </w:t>
      </w:r>
      <w:r>
        <w:rPr>
          <w:rFonts w:ascii="Garamond" w:hAnsi="Garamond" w:cstheme="minorHAnsi"/>
          <w:b/>
          <w:sz w:val="28"/>
          <w:szCs w:val="28"/>
        </w:rPr>
        <w:t xml:space="preserve">        2024</w:t>
      </w:r>
    </w:p>
    <w:p w:rsidR="0028755C" w:rsidRPr="0028755C" w:rsidRDefault="0028755C" w:rsidP="0028755C">
      <w:pPr>
        <w:rPr>
          <w:rFonts w:ascii="Garamond" w:hAnsi="Garamond" w:cstheme="minorHAnsi"/>
          <w:b/>
          <w:sz w:val="28"/>
          <w:szCs w:val="28"/>
        </w:rPr>
      </w:pPr>
    </w:p>
    <w:p w:rsidR="0028755C" w:rsidRPr="0028755C" w:rsidRDefault="0028755C" w:rsidP="0028755C">
      <w:pPr>
        <w:rPr>
          <w:rFonts w:ascii="Garamond" w:hAnsi="Garamond" w:cstheme="minorHAnsi"/>
          <w:b/>
        </w:rPr>
      </w:pPr>
    </w:p>
    <w:p w:rsidR="0028755C" w:rsidRPr="0028755C" w:rsidRDefault="0028755C" w:rsidP="0028755C">
      <w:pPr>
        <w:jc w:val="center"/>
        <w:rPr>
          <w:rFonts w:ascii="Garamond" w:hAnsi="Garamond" w:cstheme="minorHAnsi"/>
          <w:b/>
        </w:rPr>
      </w:pPr>
    </w:p>
    <w:p w:rsidR="0028755C" w:rsidRPr="0028755C" w:rsidRDefault="0028755C" w:rsidP="0028755C">
      <w:pPr>
        <w:jc w:val="center"/>
        <w:rPr>
          <w:rFonts w:ascii="Garamond" w:hAnsi="Garamond" w:cstheme="minorHAnsi"/>
          <w:b/>
        </w:rPr>
      </w:pPr>
    </w:p>
    <w:p w:rsidR="0028755C" w:rsidRPr="0028755C" w:rsidRDefault="0028755C" w:rsidP="0028755C">
      <w:pPr>
        <w:jc w:val="center"/>
        <w:rPr>
          <w:rFonts w:ascii="Garamond" w:hAnsi="Garamond" w:cstheme="minorHAnsi"/>
          <w:b/>
        </w:rPr>
      </w:pPr>
      <w:r w:rsidRPr="0028755C">
        <w:rPr>
          <w:rFonts w:ascii="Garamond" w:hAnsi="Garamond" w:cstheme="minorHAnsi"/>
          <w:b/>
        </w:rPr>
        <w:t>CONSIGLIO D’AMBITO</w:t>
      </w:r>
    </w:p>
    <w:p w:rsidR="0028755C" w:rsidRPr="0028755C" w:rsidRDefault="0028755C" w:rsidP="0028755C">
      <w:pPr>
        <w:rPr>
          <w:rFonts w:ascii="Garamond" w:hAnsi="Garamond" w:cstheme="minorHAnsi"/>
        </w:rPr>
      </w:pPr>
    </w:p>
    <w:p w:rsidR="0028755C" w:rsidRPr="0028755C" w:rsidRDefault="0028755C" w:rsidP="0028755C">
      <w:pPr>
        <w:rPr>
          <w:rFonts w:ascii="Garamond" w:hAnsi="Garamond" w:cstheme="minorHAnsi"/>
          <w:b/>
        </w:rPr>
      </w:pPr>
    </w:p>
    <w:p w:rsidR="0028755C" w:rsidRPr="0028755C" w:rsidRDefault="0028755C" w:rsidP="0028755C">
      <w:pPr>
        <w:suppressAutoHyphens/>
        <w:autoSpaceDE w:val="0"/>
        <w:jc w:val="both"/>
        <w:rPr>
          <w:rFonts w:ascii="Garamond" w:eastAsia="Times New Roman" w:hAnsi="Garamond" w:cs="TimesNewRomanPS-BoldMT"/>
          <w:b/>
          <w:bCs/>
          <w:color w:val="000000"/>
          <w:lang w:eastAsia="zh-CN"/>
        </w:rPr>
      </w:pPr>
    </w:p>
    <w:p w:rsidR="0028755C" w:rsidRPr="0028755C" w:rsidRDefault="0028755C" w:rsidP="0028755C">
      <w:pPr>
        <w:suppressAutoHyphens/>
        <w:autoSpaceDE w:val="0"/>
        <w:jc w:val="both"/>
        <w:rPr>
          <w:rFonts w:ascii="Garamond" w:eastAsia="Times New Roman" w:hAnsi="Garamond" w:cs="TimesNewRomanPS-BoldMT"/>
          <w:bCs/>
          <w:color w:val="000000"/>
          <w:lang w:eastAsia="zh-CN"/>
        </w:rPr>
      </w:pPr>
      <w:r w:rsidRPr="0028755C">
        <w:rPr>
          <w:rFonts w:ascii="Garamond" w:eastAsia="Times New Roman" w:hAnsi="Garamond" w:cs="TimesNewRomanPS-BoldMT"/>
          <w:b/>
          <w:bCs/>
          <w:color w:val="000000"/>
          <w:lang w:eastAsia="zh-CN"/>
        </w:rPr>
        <w:t xml:space="preserve">OGGETTO: </w:t>
      </w:r>
      <w:r w:rsidRPr="0028755C">
        <w:rPr>
          <w:rFonts w:ascii="Garamond" w:eastAsia="Times New Roman" w:hAnsi="Garamond" w:cs="TimesNewRomanPS-BoldMT"/>
          <w:bCs/>
          <w:color w:val="000000"/>
          <w:lang w:eastAsia="zh-CN"/>
        </w:rPr>
        <w:t>Rinnovo incarico del Direttore Generale dell’EDA Caserta</w:t>
      </w:r>
    </w:p>
    <w:p w:rsidR="0028755C" w:rsidRPr="0028755C" w:rsidRDefault="0028755C" w:rsidP="0028755C">
      <w:pPr>
        <w:suppressAutoHyphens/>
        <w:autoSpaceDE w:val="0"/>
        <w:jc w:val="both"/>
        <w:rPr>
          <w:rFonts w:ascii="Garamond" w:eastAsia="Times New Roman" w:hAnsi="Garamond" w:cs="TimesNewRomanPS-BoldMT"/>
          <w:bCs/>
          <w:color w:val="000000"/>
          <w:lang w:eastAsia="zh-CN"/>
        </w:rPr>
      </w:pPr>
    </w:p>
    <w:p w:rsidR="0028755C" w:rsidRDefault="0028755C" w:rsidP="0028755C">
      <w:pPr>
        <w:suppressAutoHyphens/>
        <w:autoSpaceDE w:val="0"/>
        <w:jc w:val="both"/>
        <w:rPr>
          <w:rFonts w:ascii="Garamond" w:eastAsia="Times New Roman" w:hAnsi="Garamond" w:cs="TimesNewRomanPS-BoldMT"/>
          <w:b/>
          <w:bCs/>
          <w:color w:val="000000"/>
          <w:lang w:eastAsia="zh-CN"/>
        </w:rPr>
      </w:pPr>
    </w:p>
    <w:p w:rsidR="0028755C" w:rsidRPr="0028755C" w:rsidRDefault="0028755C" w:rsidP="0028755C">
      <w:pPr>
        <w:autoSpaceDE w:val="0"/>
        <w:autoSpaceDN w:val="0"/>
        <w:adjustRightInd w:val="0"/>
        <w:ind w:right="268"/>
        <w:jc w:val="both"/>
        <w:rPr>
          <w:rFonts w:ascii="Garamond" w:hAnsi="Garamond" w:cs="TimesNewRomanPS-BoldMT"/>
          <w:b/>
          <w:bCs/>
        </w:rPr>
      </w:pPr>
    </w:p>
    <w:p w:rsidR="0028755C" w:rsidRPr="0028755C" w:rsidRDefault="0028755C" w:rsidP="0028755C">
      <w:pPr>
        <w:ind w:left="4389" w:right="170" w:firstLine="1275"/>
        <w:rPr>
          <w:rFonts w:ascii="Garamond" w:hAnsi="Garamond" w:cstheme="minorHAnsi"/>
        </w:rPr>
      </w:pPr>
      <w:r w:rsidRPr="0028755C">
        <w:rPr>
          <w:rFonts w:ascii="Garamond" w:hAnsi="Garamond" w:cs="TimesNewRomanPS-BoldMT"/>
          <w:b/>
          <w:bCs/>
        </w:rPr>
        <w:tab/>
      </w:r>
      <w:r w:rsidRPr="0028755C">
        <w:rPr>
          <w:rFonts w:ascii="Garamond" w:hAnsi="Garamond" w:cs="TimesNewRomanPS-BoldMT"/>
          <w:b/>
          <w:bCs/>
        </w:rPr>
        <w:tab/>
      </w:r>
      <w:r w:rsidRPr="0028755C">
        <w:rPr>
          <w:rFonts w:ascii="Garamond" w:hAnsi="Garamond" w:cs="TimesNewRomanPS-BoldMT"/>
          <w:b/>
          <w:bCs/>
        </w:rPr>
        <w:tab/>
      </w:r>
      <w:r w:rsidRPr="0028755C">
        <w:rPr>
          <w:rFonts w:ascii="Garamond" w:hAnsi="Garamond" w:cs="TimesNewRomanPS-BoldMT"/>
          <w:b/>
          <w:bCs/>
        </w:rPr>
        <w:tab/>
      </w:r>
      <w:r w:rsidRPr="0028755C">
        <w:rPr>
          <w:rFonts w:ascii="Garamond" w:hAnsi="Garamond" w:cs="TimesNewRomanPS-BoldMT"/>
          <w:b/>
          <w:bCs/>
        </w:rPr>
        <w:tab/>
      </w:r>
      <w:r w:rsidRPr="0028755C">
        <w:rPr>
          <w:rFonts w:ascii="Garamond" w:hAnsi="Garamond" w:cs="TimesNewRomanPS-BoldMT"/>
          <w:b/>
          <w:bCs/>
        </w:rPr>
        <w:tab/>
      </w:r>
      <w:r w:rsidRPr="0028755C">
        <w:rPr>
          <w:rFonts w:ascii="Garamond" w:hAnsi="Garamond" w:cs="TimesNewRomanPS-BoldMT"/>
          <w:b/>
          <w:bCs/>
        </w:rPr>
        <w:tab/>
      </w:r>
      <w:r w:rsidRPr="0028755C">
        <w:rPr>
          <w:rFonts w:ascii="Garamond" w:hAnsi="Garamond" w:cstheme="minorHAnsi"/>
        </w:rPr>
        <w:t xml:space="preserve">Il Presidente </w:t>
      </w:r>
      <w:proofErr w:type="spellStart"/>
      <w:r w:rsidRPr="0028755C">
        <w:rPr>
          <w:rFonts w:ascii="Garamond" w:hAnsi="Garamond" w:cstheme="minorHAnsi"/>
        </w:rPr>
        <w:t>EdA</w:t>
      </w:r>
      <w:proofErr w:type="spellEnd"/>
      <w:r w:rsidRPr="0028755C">
        <w:rPr>
          <w:rFonts w:ascii="Garamond" w:hAnsi="Garamond" w:cstheme="minorHAnsi"/>
        </w:rPr>
        <w:t xml:space="preserve"> Caserta </w:t>
      </w:r>
    </w:p>
    <w:p w:rsidR="0028755C" w:rsidRPr="0028755C" w:rsidRDefault="0028755C" w:rsidP="0028755C">
      <w:pPr>
        <w:ind w:left="4389" w:right="170" w:firstLine="1275"/>
        <w:rPr>
          <w:rFonts w:ascii="Garamond" w:hAnsi="Garamond" w:cstheme="minorHAnsi"/>
        </w:rPr>
      </w:pPr>
      <w:r w:rsidRPr="0028755C">
        <w:rPr>
          <w:rFonts w:ascii="Garamond" w:hAnsi="Garamond" w:cstheme="minorHAnsi"/>
        </w:rPr>
        <w:t>Arch. Vito Luigi Pellegrino</w:t>
      </w:r>
    </w:p>
    <w:p w:rsidR="0028755C" w:rsidRPr="0028755C" w:rsidRDefault="0028755C" w:rsidP="0028755C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 w:rsidRPr="0028755C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>(Firma omessa ai sensi dell’art. 3 D.L. 39/93)</w:t>
      </w: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8755C" w:rsidRPr="0028755C" w:rsidRDefault="0028755C" w:rsidP="0028755C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sz w:val="28"/>
          <w:szCs w:val="28"/>
          <w:lang w:eastAsia="it-IT"/>
        </w:rPr>
      </w:pPr>
    </w:p>
    <w:p w:rsidR="0028755C" w:rsidRPr="0028755C" w:rsidRDefault="0028755C" w:rsidP="0028755C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sz w:val="28"/>
          <w:szCs w:val="28"/>
          <w:lang w:eastAsia="it-IT"/>
        </w:rPr>
      </w:pPr>
    </w:p>
    <w:p w:rsidR="0028755C" w:rsidRPr="0028755C" w:rsidRDefault="0028755C" w:rsidP="0028755C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sz w:val="28"/>
          <w:szCs w:val="28"/>
          <w:lang w:eastAsia="it-IT"/>
        </w:rPr>
      </w:pPr>
    </w:p>
    <w:p w:rsidR="0028755C" w:rsidRPr="0028755C" w:rsidRDefault="0028755C" w:rsidP="0028755C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sz w:val="28"/>
          <w:szCs w:val="28"/>
          <w:lang w:eastAsia="it-IT"/>
        </w:rPr>
      </w:pPr>
      <w:r w:rsidRPr="0028755C">
        <w:rPr>
          <w:rFonts w:ascii="Garamond" w:eastAsia="Times New Roman" w:hAnsi="Garamond" w:cs="Times New Roman"/>
          <w:b/>
          <w:i/>
          <w:iCs/>
          <w:color w:val="000000"/>
          <w:sz w:val="28"/>
          <w:szCs w:val="28"/>
          <w:lang w:eastAsia="it-IT"/>
        </w:rPr>
        <w:t>CONSIGLIO D’AMBITO</w:t>
      </w:r>
    </w:p>
    <w:p w:rsidR="0028755C" w:rsidRPr="0028755C" w:rsidRDefault="0028755C" w:rsidP="0028755C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sz w:val="28"/>
          <w:szCs w:val="28"/>
          <w:lang w:eastAsia="it-IT"/>
        </w:rPr>
      </w:pPr>
    </w:p>
    <w:p w:rsidR="0028755C" w:rsidRPr="0028755C" w:rsidRDefault="0028755C" w:rsidP="0028755C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28755C">
        <w:rPr>
          <w:rFonts w:ascii="Garamond" w:eastAsia="Times New Roman" w:hAnsi="Garamond" w:cs="Times New Roman"/>
          <w:color w:val="000000"/>
          <w:lang w:eastAsia="it-IT"/>
        </w:rPr>
        <w:t xml:space="preserve">L'anno </w:t>
      </w:r>
      <w:r w:rsidRPr="0028755C">
        <w:rPr>
          <w:rFonts w:ascii="Garamond" w:eastAsia="Times New Roman" w:hAnsi="Garamond" w:cs="Times New Roman"/>
          <w:b/>
          <w:bCs/>
          <w:color w:val="000000"/>
          <w:lang w:eastAsia="it-IT"/>
        </w:rPr>
        <w:t>202</w:t>
      </w:r>
      <w:r>
        <w:rPr>
          <w:rFonts w:ascii="Garamond" w:eastAsia="Times New Roman" w:hAnsi="Garamond" w:cs="Times New Roman"/>
          <w:b/>
          <w:bCs/>
          <w:color w:val="000000"/>
          <w:lang w:eastAsia="it-IT"/>
        </w:rPr>
        <w:t>4</w:t>
      </w:r>
      <w:r w:rsidRPr="0028755C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 </w:t>
      </w:r>
      <w:r w:rsidRPr="0028755C">
        <w:rPr>
          <w:rFonts w:ascii="Garamond" w:eastAsia="Times New Roman" w:hAnsi="Garamond" w:cs="Times New Roman"/>
          <w:color w:val="000000"/>
          <w:lang w:eastAsia="it-IT"/>
        </w:rPr>
        <w:t xml:space="preserve">il giorno </w:t>
      </w:r>
      <w:r>
        <w:rPr>
          <w:rFonts w:ascii="Garamond" w:eastAsia="Times New Roman" w:hAnsi="Garamond" w:cs="Times New Roman"/>
          <w:color w:val="000000"/>
          <w:lang w:eastAsia="it-IT"/>
        </w:rPr>
        <w:t xml:space="preserve">   </w:t>
      </w:r>
      <w:r w:rsidRPr="0028755C">
        <w:rPr>
          <w:rFonts w:ascii="Garamond" w:eastAsia="Times New Roman" w:hAnsi="Garamond" w:cs="Times New Roman"/>
          <w:color w:val="000000"/>
          <w:lang w:eastAsia="it-IT"/>
        </w:rPr>
        <w:t xml:space="preserve"> del mese di </w:t>
      </w:r>
      <w:r>
        <w:rPr>
          <w:rFonts w:ascii="Garamond" w:eastAsia="Times New Roman" w:hAnsi="Garamond" w:cs="Times New Roman"/>
          <w:color w:val="000000"/>
          <w:lang w:eastAsia="it-IT"/>
        </w:rPr>
        <w:t>gennaio</w:t>
      </w:r>
      <w:r w:rsidRPr="0028755C">
        <w:rPr>
          <w:rFonts w:ascii="Garamond" w:eastAsia="Times New Roman" w:hAnsi="Garamond" w:cs="Times New Roman"/>
          <w:color w:val="000000"/>
          <w:lang w:eastAsia="it-IT"/>
        </w:rPr>
        <w:t xml:space="preserve"> alle ore </w:t>
      </w:r>
      <w:r>
        <w:rPr>
          <w:rFonts w:ascii="Garamond" w:eastAsia="Times New Roman" w:hAnsi="Garamond" w:cs="Times New Roman"/>
          <w:color w:val="000000"/>
          <w:lang w:eastAsia="it-IT"/>
        </w:rPr>
        <w:t>16</w:t>
      </w:r>
      <w:r w:rsidRPr="0028755C">
        <w:rPr>
          <w:rFonts w:ascii="Garamond" w:eastAsia="Times New Roman" w:hAnsi="Garamond" w:cs="Times New Roman"/>
          <w:color w:val="000000"/>
          <w:lang w:eastAsia="it-IT"/>
        </w:rPr>
        <w:t xml:space="preserve">,00 presso la sala sede dell’Eda Caserta, sita in Santa Maria Capua Vetere, Via Caserta n. 1, si è riunito il Consiglio d’Ambito, giusta convocazione </w:t>
      </w:r>
      <w:proofErr w:type="spellStart"/>
      <w:r w:rsidRPr="0028755C">
        <w:rPr>
          <w:rFonts w:ascii="Garamond" w:eastAsia="Times New Roman" w:hAnsi="Garamond" w:cs="Times New Roman"/>
          <w:color w:val="000000"/>
          <w:lang w:eastAsia="it-IT"/>
        </w:rPr>
        <w:t>prot</w:t>
      </w:r>
      <w:proofErr w:type="spellEnd"/>
      <w:r w:rsidRPr="0028755C">
        <w:rPr>
          <w:rFonts w:ascii="Garamond" w:eastAsia="Times New Roman" w:hAnsi="Garamond" w:cs="Times New Roman"/>
          <w:color w:val="000000"/>
          <w:lang w:eastAsia="it-IT"/>
        </w:rPr>
        <w:t>. n.</w:t>
      </w:r>
      <w:r>
        <w:rPr>
          <w:rFonts w:ascii="Garamond" w:eastAsia="Times New Roman" w:hAnsi="Garamond" w:cs="Times New Roman"/>
          <w:color w:val="000000"/>
          <w:lang w:eastAsia="it-IT"/>
        </w:rPr>
        <w:t xml:space="preserve">   </w:t>
      </w:r>
      <w:r w:rsidRPr="0028755C">
        <w:rPr>
          <w:rFonts w:ascii="Garamond" w:eastAsia="Times New Roman" w:hAnsi="Garamond" w:cs="Times New Roman"/>
          <w:color w:val="000000"/>
          <w:lang w:eastAsia="it-IT"/>
        </w:rPr>
        <w:t>/202</w:t>
      </w:r>
      <w:r>
        <w:rPr>
          <w:rFonts w:ascii="Garamond" w:eastAsia="Times New Roman" w:hAnsi="Garamond" w:cs="Times New Roman"/>
          <w:color w:val="000000"/>
          <w:lang w:eastAsia="it-IT"/>
        </w:rPr>
        <w:t>4</w:t>
      </w:r>
      <w:r w:rsidRPr="0028755C">
        <w:rPr>
          <w:rFonts w:ascii="Garamond" w:eastAsia="Times New Roman" w:hAnsi="Garamond" w:cs="Times New Roman"/>
          <w:color w:val="000000"/>
          <w:lang w:eastAsia="it-IT"/>
        </w:rPr>
        <w:t xml:space="preserve"> del </w:t>
      </w:r>
      <w:r>
        <w:rPr>
          <w:rFonts w:ascii="Garamond" w:eastAsia="Times New Roman" w:hAnsi="Garamond" w:cs="Times New Roman"/>
          <w:color w:val="000000"/>
          <w:lang w:eastAsia="it-IT"/>
        </w:rPr>
        <w:t xml:space="preserve">     2024</w:t>
      </w:r>
    </w:p>
    <w:p w:rsidR="0028755C" w:rsidRPr="0028755C" w:rsidRDefault="0028755C" w:rsidP="0028755C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XSpec="center" w:tblpY="3"/>
        <w:tblW w:w="70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678"/>
        <w:gridCol w:w="1891"/>
        <w:gridCol w:w="1986"/>
      </w:tblGrid>
      <w:tr w:rsidR="0028755C" w:rsidRPr="0028755C" w:rsidTr="00203484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 xml:space="preserve">PRESIDENTE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PRESENTE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ASSENTE</w:t>
            </w:r>
          </w:p>
        </w:tc>
      </w:tr>
      <w:tr w:rsidR="0028755C" w:rsidRPr="0028755C" w:rsidTr="00203484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Pellegrino Vito Luigi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</w:tr>
      <w:tr w:rsidR="0028755C" w:rsidRPr="0028755C" w:rsidTr="00203484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CONSIGLIERE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</w:tr>
      <w:tr w:rsidR="0028755C" w:rsidRPr="0028755C" w:rsidTr="00203484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proofErr w:type="spellStart"/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Affinito</w:t>
            </w:r>
            <w:proofErr w:type="spellEnd"/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 xml:space="preserve"> Nicola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</w:tr>
      <w:tr w:rsidR="0028755C" w:rsidRPr="0028755C" w:rsidTr="00203484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ind w:right="43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Criscuolo Clotilde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ind w:right="43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D’Angelo Domenico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70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D’Angelo Luisa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D’Angelo Vincenzo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De Filippo Andrea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De Nuccio Nicola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Di Serio Ernesto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Marcaccio Rocco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Mirra Antonio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Moriello Domenico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Mottola Benito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Scirocco Michele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proofErr w:type="spellStart"/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Seguino</w:t>
            </w:r>
            <w:proofErr w:type="spellEnd"/>
            <w:r w:rsidRPr="0028755C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28755C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>Tremante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proofErr w:type="spellStart"/>
            <w:r w:rsidRPr="0028755C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>Vagliviello</w:t>
            </w:r>
            <w:proofErr w:type="spellEnd"/>
            <w:r w:rsidRPr="0028755C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 xml:space="preserve">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  <w:tr w:rsidR="0028755C" w:rsidRPr="0028755C" w:rsidTr="00203484">
        <w:trPr>
          <w:trHeight w:val="37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28755C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proofErr w:type="spellStart"/>
            <w:r w:rsidRPr="0028755C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>Vozza</w:t>
            </w:r>
            <w:proofErr w:type="spellEnd"/>
            <w:r w:rsidRPr="0028755C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755C" w:rsidRPr="0028755C" w:rsidRDefault="0028755C" w:rsidP="0028755C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755C" w:rsidRPr="0028755C" w:rsidRDefault="0028755C" w:rsidP="0028755C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2"/>
                <w:szCs w:val="22"/>
                <w:lang w:eastAsia="ar-SA"/>
              </w:rPr>
            </w:pPr>
          </w:p>
        </w:tc>
      </w:tr>
    </w:tbl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28755C" w:rsidRPr="0028755C" w:rsidRDefault="0028755C" w:rsidP="0028755C">
      <w:pPr>
        <w:rPr>
          <w:rFonts w:ascii="Garamond" w:eastAsia="Times New Roman" w:hAnsi="Garamond" w:cs="Times New Roman"/>
          <w:lang w:eastAsia="it-IT"/>
        </w:rPr>
      </w:pPr>
      <w:r w:rsidRPr="0028755C">
        <w:rPr>
          <w:rFonts w:ascii="Garamond" w:eastAsia="Times New Roman" w:hAnsi="Garamond" w:cs="Times New Roman"/>
          <w:lang w:eastAsia="it-IT"/>
        </w:rPr>
        <w:tab/>
      </w:r>
      <w:r w:rsidRPr="0028755C">
        <w:rPr>
          <w:rFonts w:ascii="Garamond" w:eastAsia="Times New Roman" w:hAnsi="Garamond" w:cs="Times New Roman"/>
          <w:lang w:eastAsia="it-IT"/>
        </w:rPr>
        <w:tab/>
      </w:r>
      <w:r w:rsidRPr="0028755C">
        <w:rPr>
          <w:rFonts w:ascii="Garamond" w:eastAsia="Times New Roman" w:hAnsi="Garamond" w:cs="Times New Roman"/>
          <w:lang w:eastAsia="it-IT"/>
        </w:rPr>
        <w:tab/>
      </w:r>
      <w:r w:rsidRPr="0028755C">
        <w:rPr>
          <w:rFonts w:ascii="Garamond" w:eastAsia="Times New Roman" w:hAnsi="Garamond" w:cs="Times New Roman"/>
          <w:lang w:eastAsia="it-IT"/>
        </w:rPr>
        <w:tab/>
      </w:r>
    </w:p>
    <w:p w:rsidR="0028755C" w:rsidRPr="0028755C" w:rsidRDefault="0028755C" w:rsidP="0028755C">
      <w:pPr>
        <w:ind w:left="2124" w:firstLine="708"/>
        <w:rPr>
          <w:rFonts w:ascii="Garamond" w:eastAsia="Times New Roman" w:hAnsi="Garamond" w:cs="Times New Roman"/>
          <w:lang w:eastAsia="it-IT"/>
        </w:rPr>
      </w:pPr>
      <w:r w:rsidRPr="0028755C">
        <w:rPr>
          <w:rFonts w:ascii="Garamond" w:eastAsia="Times New Roman" w:hAnsi="Garamond" w:cs="Times New Roman"/>
          <w:b/>
          <w:lang w:eastAsia="it-IT"/>
        </w:rPr>
        <w:t xml:space="preserve">Totale presenti n. </w:t>
      </w:r>
      <w:r>
        <w:rPr>
          <w:rFonts w:ascii="Garamond" w:eastAsia="Times New Roman" w:hAnsi="Garamond" w:cs="Times New Roman"/>
          <w:b/>
          <w:lang w:eastAsia="it-IT"/>
        </w:rPr>
        <w:t xml:space="preserve">   </w:t>
      </w:r>
      <w:r w:rsidRPr="0028755C">
        <w:rPr>
          <w:rFonts w:ascii="Garamond" w:eastAsia="Times New Roman" w:hAnsi="Garamond" w:cs="Times New Roman"/>
          <w:b/>
          <w:lang w:eastAsia="it-IT"/>
        </w:rPr>
        <w:t xml:space="preserve">assenti n. </w:t>
      </w:r>
      <w:r>
        <w:rPr>
          <w:rFonts w:ascii="Garamond" w:eastAsia="Times New Roman" w:hAnsi="Garamond" w:cs="Times New Roman"/>
          <w:b/>
          <w:lang w:eastAsia="it-IT"/>
        </w:rPr>
        <w:t xml:space="preserve">  </w:t>
      </w:r>
      <w:r w:rsidRPr="0028755C">
        <w:rPr>
          <w:rFonts w:ascii="Garamond" w:eastAsia="Times New Roman" w:hAnsi="Garamond" w:cs="Times New Roman"/>
          <w:b/>
          <w:lang w:eastAsia="it-IT"/>
        </w:rPr>
        <w:t xml:space="preserve">    </w:t>
      </w:r>
    </w:p>
    <w:p w:rsidR="0028755C" w:rsidRPr="0028755C" w:rsidRDefault="0028755C" w:rsidP="0028755C">
      <w:pPr>
        <w:jc w:val="both"/>
        <w:rPr>
          <w:rFonts w:ascii="Garamond" w:eastAsia="Times New Roman" w:hAnsi="Garamond" w:cs="Times New Roman"/>
          <w:lang w:eastAsia="it-IT"/>
        </w:rPr>
      </w:pPr>
    </w:p>
    <w:p w:rsidR="0028755C" w:rsidRPr="0028755C" w:rsidRDefault="0028755C" w:rsidP="0028755C">
      <w:pPr>
        <w:jc w:val="both"/>
        <w:rPr>
          <w:rFonts w:ascii="Garamond" w:eastAsia="Times New Roman" w:hAnsi="Garamond" w:cs="Times New Roman"/>
          <w:lang w:eastAsia="it-IT"/>
        </w:rPr>
      </w:pPr>
      <w:r w:rsidRPr="0028755C">
        <w:rPr>
          <w:rFonts w:ascii="Garamond" w:eastAsia="Times New Roman" w:hAnsi="Garamond" w:cs="Times New Roman"/>
          <w:lang w:eastAsia="it-IT"/>
        </w:rPr>
        <w:t>Presiede la seduta l’Arch. Vito Luigi Pellegrino, Presidente del Consiglio d’Ambito che dichiara aperta la seduta ed invita il Consiglio a deliberare sul seguente O.D.G.</w:t>
      </w:r>
    </w:p>
    <w:p w:rsidR="0028755C" w:rsidRPr="0028755C" w:rsidRDefault="0028755C" w:rsidP="0028755C">
      <w:pPr>
        <w:jc w:val="both"/>
        <w:rPr>
          <w:rFonts w:ascii="Garamond" w:eastAsia="Times New Roman" w:hAnsi="Garamond" w:cs="Times New Roman"/>
          <w:lang w:eastAsia="it-IT"/>
        </w:rPr>
      </w:pPr>
    </w:p>
    <w:p w:rsidR="0028755C" w:rsidRDefault="0028755C" w:rsidP="0028755C">
      <w:pPr>
        <w:suppressAutoHyphens/>
        <w:autoSpaceDE w:val="0"/>
        <w:jc w:val="both"/>
        <w:rPr>
          <w:rFonts w:ascii="Garamond" w:eastAsia="Times New Roman" w:hAnsi="Garamond" w:cs="TimesNewRomanPS-BoldMT"/>
          <w:b/>
          <w:bCs/>
          <w:color w:val="000000"/>
          <w:lang w:eastAsia="zh-CN"/>
        </w:rPr>
      </w:pPr>
      <w:r w:rsidRPr="0028755C">
        <w:rPr>
          <w:rFonts w:ascii="Garamond" w:eastAsia="Times New Roman" w:hAnsi="Garamond" w:cs="TimesNewRomanPS-BoldMT"/>
          <w:bCs/>
          <w:color w:val="000000"/>
          <w:lang w:eastAsia="zh-CN"/>
        </w:rPr>
        <w:t>OGGETTO:</w:t>
      </w:r>
      <w:r>
        <w:rPr>
          <w:rFonts w:ascii="Garamond" w:eastAsia="Times New Roman" w:hAnsi="Garamond" w:cs="TimesNewRomanPS-BoldMT"/>
          <w:b/>
          <w:bCs/>
          <w:color w:val="000000"/>
          <w:lang w:eastAsia="zh-CN"/>
        </w:rPr>
        <w:t xml:space="preserve"> </w:t>
      </w:r>
      <w:r w:rsidRPr="0028755C">
        <w:rPr>
          <w:rFonts w:ascii="Garamond" w:eastAsia="Times New Roman" w:hAnsi="Garamond" w:cs="TimesNewRomanPS-BoldMT"/>
          <w:bCs/>
          <w:color w:val="000000"/>
          <w:lang w:eastAsia="zh-CN"/>
        </w:rPr>
        <w:t>Rinnovo incarico del Direttore Generale dell’EDA Caserta</w:t>
      </w:r>
    </w:p>
    <w:p w:rsidR="0028755C" w:rsidRDefault="0028755C" w:rsidP="0028755C">
      <w:pPr>
        <w:suppressAutoHyphens/>
        <w:autoSpaceDE w:val="0"/>
        <w:jc w:val="both"/>
        <w:rPr>
          <w:rFonts w:ascii="Garamond" w:eastAsia="Times New Roman" w:hAnsi="Garamond" w:cs="TimesNewRomanPS-BoldMT"/>
          <w:b/>
          <w:bCs/>
          <w:color w:val="000000"/>
          <w:lang w:eastAsia="zh-CN"/>
        </w:rPr>
      </w:pPr>
    </w:p>
    <w:p w:rsidR="0028755C" w:rsidRDefault="0028755C" w:rsidP="0028755C">
      <w:pPr>
        <w:tabs>
          <w:tab w:val="left" w:pos="9638"/>
        </w:tabs>
        <w:spacing w:line="276" w:lineRule="auto"/>
        <w:rPr>
          <w:rFonts w:ascii="Garamond" w:eastAsia="Calibri" w:hAnsi="Garamond" w:cs="Calibri"/>
          <w:b/>
          <w:lang w:eastAsia="it-IT"/>
        </w:rPr>
      </w:pPr>
    </w:p>
    <w:p w:rsidR="0028755C" w:rsidRDefault="0028755C" w:rsidP="000D1672">
      <w:pPr>
        <w:tabs>
          <w:tab w:val="left" w:pos="9638"/>
        </w:tabs>
        <w:spacing w:line="276" w:lineRule="auto"/>
        <w:jc w:val="center"/>
        <w:rPr>
          <w:rFonts w:ascii="Garamond" w:eastAsia="Calibri" w:hAnsi="Garamond" w:cs="Calibri"/>
          <w:b/>
          <w:lang w:eastAsia="it-IT"/>
        </w:rPr>
      </w:pPr>
    </w:p>
    <w:p w:rsidR="000D1672" w:rsidRPr="000D1672" w:rsidRDefault="000D1672" w:rsidP="000D1672">
      <w:pPr>
        <w:tabs>
          <w:tab w:val="left" w:pos="9638"/>
        </w:tabs>
        <w:spacing w:line="276" w:lineRule="auto"/>
        <w:jc w:val="center"/>
        <w:rPr>
          <w:rFonts w:ascii="Garamond" w:eastAsia="Calibri" w:hAnsi="Garamond" w:cs="Calibri"/>
          <w:b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IL CONSIGLIO D’AMBITO</w:t>
      </w:r>
    </w:p>
    <w:p w:rsidR="000D1672" w:rsidRPr="000D1672" w:rsidRDefault="000D1672" w:rsidP="000D1672">
      <w:pPr>
        <w:tabs>
          <w:tab w:val="left" w:pos="9638"/>
        </w:tabs>
        <w:spacing w:line="276" w:lineRule="auto"/>
        <w:jc w:val="both"/>
        <w:rPr>
          <w:rFonts w:ascii="Garamond" w:eastAsia="Calibri" w:hAnsi="Garamond" w:cs="Calibri"/>
          <w:b/>
          <w:lang w:eastAsia="it-IT"/>
        </w:rPr>
      </w:pPr>
    </w:p>
    <w:p w:rsidR="000D1672" w:rsidRPr="00661466" w:rsidRDefault="000D1672" w:rsidP="000D1672">
      <w:pPr>
        <w:jc w:val="both"/>
        <w:rPr>
          <w:rFonts w:ascii="Garamond" w:eastAsia="Calibri" w:hAnsi="Garamond" w:cs="Calibri"/>
          <w:b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Premesso che</w:t>
      </w:r>
    </w:p>
    <w:p w:rsidR="000D1672" w:rsidRPr="000D1672" w:rsidRDefault="000D1672" w:rsidP="000D1672">
      <w:pPr>
        <w:jc w:val="both"/>
        <w:rPr>
          <w:rFonts w:ascii="Garamond" w:eastAsia="Calibri" w:hAnsi="Garamond" w:cs="Calibri"/>
          <w:b/>
          <w:lang w:eastAsia="it-IT"/>
        </w:rPr>
      </w:pPr>
    </w:p>
    <w:p w:rsidR="000D1672" w:rsidRPr="000D1672" w:rsidRDefault="000D1672" w:rsidP="000D1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>con Delibera del Consiglio d’Ambito n.</w:t>
      </w:r>
      <w:r w:rsidRPr="00661466">
        <w:rPr>
          <w:rFonts w:ascii="Garamond" w:eastAsia="Calibri" w:hAnsi="Garamond" w:cs="Calibri"/>
          <w:color w:val="000000"/>
          <w:lang w:eastAsia="it-IT"/>
        </w:rPr>
        <w:t>3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del </w:t>
      </w:r>
      <w:r w:rsidRPr="00661466">
        <w:rPr>
          <w:rFonts w:ascii="Garamond" w:eastAsia="Calibri" w:hAnsi="Garamond" w:cs="Calibri"/>
          <w:color w:val="000000"/>
          <w:lang w:eastAsia="it-IT"/>
        </w:rPr>
        <w:t>22.2.2019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veniva approvato lo Statuto </w:t>
      </w:r>
      <w:proofErr w:type="spellStart"/>
      <w:r w:rsidRPr="000D1672">
        <w:rPr>
          <w:rFonts w:ascii="Garamond" w:eastAsia="Calibri" w:hAnsi="Garamond" w:cs="Calibri"/>
          <w:color w:val="000000"/>
          <w:lang w:eastAsia="it-IT"/>
        </w:rPr>
        <w:t>dell’EdA</w:t>
      </w:r>
      <w:proofErr w:type="spellEnd"/>
      <w:r w:rsidRPr="000D1672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ai sensi degli art. 9 e 25 della Legge Regionale n.14/2016; </w:t>
      </w:r>
    </w:p>
    <w:p w:rsidR="000D1672" w:rsidRPr="000D1672" w:rsidRDefault="000D1672" w:rsidP="000D1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14" w:hanging="357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con Delibera del Consiglio d'Ambito n. </w:t>
      </w:r>
      <w:r w:rsidRPr="00661466">
        <w:rPr>
          <w:rFonts w:ascii="Garamond" w:eastAsia="Calibri" w:hAnsi="Garamond" w:cs="Calibri"/>
          <w:color w:val="000000"/>
          <w:lang w:eastAsia="it-IT"/>
        </w:rPr>
        <w:t>2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del </w:t>
      </w:r>
      <w:r w:rsidRPr="00661466">
        <w:rPr>
          <w:rFonts w:ascii="Garamond" w:eastAsia="Calibri" w:hAnsi="Garamond" w:cs="Calibri"/>
          <w:color w:val="000000"/>
          <w:lang w:eastAsia="it-IT"/>
        </w:rPr>
        <w:t>24.6.2020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Pr="00661466">
        <w:rPr>
          <w:rFonts w:ascii="Garamond" w:eastAsia="Calibri" w:hAnsi="Garamond" w:cs="Calibri"/>
          <w:color w:val="000000"/>
          <w:lang w:eastAsia="it-IT"/>
        </w:rPr>
        <w:t xml:space="preserve">sono state approvate integrazioni e modificazioni dello 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Statuto </w:t>
      </w:r>
      <w:proofErr w:type="spellStart"/>
      <w:r w:rsidRPr="000D1672">
        <w:rPr>
          <w:rFonts w:ascii="Garamond" w:eastAsia="Calibri" w:hAnsi="Garamond" w:cs="Calibri"/>
          <w:color w:val="000000"/>
          <w:lang w:eastAsia="it-IT"/>
        </w:rPr>
        <w:t>dell'EdA</w:t>
      </w:r>
      <w:proofErr w:type="spellEnd"/>
      <w:r w:rsidRPr="000D1672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Pr="000D1672">
        <w:rPr>
          <w:rFonts w:ascii="Garamond" w:eastAsia="Calibri" w:hAnsi="Garamond" w:cs="Calibri"/>
          <w:color w:val="000000"/>
          <w:lang w:eastAsia="it-IT"/>
        </w:rPr>
        <w:t>;</w:t>
      </w:r>
    </w:p>
    <w:p w:rsidR="000D1672" w:rsidRPr="000D1672" w:rsidRDefault="000D1672" w:rsidP="000D1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14" w:hanging="357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con Delibera del Consiglio d'Ambito n. </w:t>
      </w:r>
      <w:r w:rsidRPr="00661466">
        <w:rPr>
          <w:rFonts w:ascii="Garamond" w:eastAsia="Calibri" w:hAnsi="Garamond" w:cs="Calibri"/>
          <w:color w:val="000000"/>
          <w:lang w:eastAsia="it-IT"/>
        </w:rPr>
        <w:t>2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del </w:t>
      </w:r>
      <w:r w:rsidRPr="00661466">
        <w:rPr>
          <w:rFonts w:ascii="Garamond" w:eastAsia="Calibri" w:hAnsi="Garamond" w:cs="Calibri"/>
          <w:color w:val="000000"/>
          <w:lang w:eastAsia="it-IT"/>
        </w:rPr>
        <w:t>28.01.2022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Pr="00661466">
        <w:rPr>
          <w:rFonts w:ascii="Garamond" w:eastAsia="Calibri" w:hAnsi="Garamond" w:cs="Calibri"/>
          <w:color w:val="000000"/>
          <w:lang w:eastAsia="it-IT"/>
        </w:rPr>
        <w:t xml:space="preserve">sono state approvate ulteriori integrazioni e modificazioni dello 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Statuto </w:t>
      </w:r>
      <w:proofErr w:type="spellStart"/>
      <w:r w:rsidRPr="000D1672">
        <w:rPr>
          <w:rFonts w:ascii="Garamond" w:eastAsia="Calibri" w:hAnsi="Garamond" w:cs="Calibri"/>
          <w:color w:val="000000"/>
          <w:lang w:eastAsia="it-IT"/>
        </w:rPr>
        <w:t>dell'EdA</w:t>
      </w:r>
      <w:proofErr w:type="spellEnd"/>
      <w:r w:rsidRPr="000D1672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Pr="000D1672">
        <w:rPr>
          <w:rFonts w:ascii="Garamond" w:eastAsia="Calibri" w:hAnsi="Garamond" w:cs="Calibri"/>
          <w:color w:val="000000"/>
          <w:lang w:eastAsia="it-IT"/>
        </w:rPr>
        <w:t>;</w:t>
      </w:r>
    </w:p>
    <w:p w:rsidR="000D1672" w:rsidRPr="000D1672" w:rsidRDefault="000D1672" w:rsidP="000D1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con Delibera del Consiglio d’Ambito n. </w:t>
      </w:r>
      <w:r w:rsidRPr="00661466">
        <w:rPr>
          <w:rFonts w:ascii="Garamond" w:eastAsia="Calibri" w:hAnsi="Garamond" w:cs="Calibri"/>
          <w:color w:val="000000"/>
          <w:lang w:eastAsia="it-IT"/>
        </w:rPr>
        <w:t>4 del 22.2.2019, sono state apportate modifiche al Regolamento per il funzionamento del Consiglio d’Ambito e l’assunzione delle Deliberazioni – Art. 28, comma 4 della Legge Regionale n. 14/2016 e art. 7, comma 8 dello Statuto;</w:t>
      </w:r>
    </w:p>
    <w:p w:rsidR="000D1672" w:rsidRPr="000D1672" w:rsidRDefault="000D1672" w:rsidP="000D1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>la Legge Regione Campania n. 14 del 26.05.2016 e successive modifiche ed integrazioni (“</w:t>
      </w:r>
      <w:r w:rsidRPr="000D1672">
        <w:rPr>
          <w:rFonts w:ascii="Garamond" w:eastAsia="Calibri" w:hAnsi="Garamond" w:cs="Calibri"/>
          <w:i/>
          <w:color w:val="000000"/>
          <w:lang w:eastAsia="it-IT"/>
        </w:rPr>
        <w:t>Norme di attuazione della disciplina europea e nazionale in materia di rifiuti e dell’economia circolare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”) al Titolo V - Art. 23, istituisce l’Ambito Territoriale Ottimale </w:t>
      </w:r>
      <w:r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per l’esercizio associato delle funzioni relative al servizio di gestione integrata dei rifiuti da parte dei Comuni della Provincia di </w:t>
      </w:r>
      <w:r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Pr="000D1672">
        <w:rPr>
          <w:rFonts w:ascii="Garamond" w:eastAsia="Calibri" w:hAnsi="Garamond" w:cs="Calibri"/>
          <w:color w:val="000000"/>
          <w:lang w:eastAsia="it-IT"/>
        </w:rPr>
        <w:t>, al quale partecipano obbligatoriamente tutti i Comuni ricompresi nel predetto ATO;</w:t>
      </w:r>
    </w:p>
    <w:p w:rsidR="000D1672" w:rsidRPr="000D1672" w:rsidRDefault="000D1672" w:rsidP="000D16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l’art. 25 della richiamata L.R. 14/2016 stabilisce che il soggetto di governo di ciascun ATO è l’EDA e che per la Provincia di </w:t>
      </w:r>
      <w:r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è istituito l’EDA </w:t>
      </w:r>
      <w:r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Pr="000D1672">
        <w:rPr>
          <w:rFonts w:ascii="Garamond" w:eastAsia="Calibri" w:hAnsi="Garamond" w:cs="Calibri"/>
          <w:color w:val="000000"/>
          <w:lang w:eastAsia="it-IT"/>
        </w:rPr>
        <w:t>, dotato di personalità giuridica di diritto pubblico, di autonomia organizzativa, amministrativa e contabile;</w:t>
      </w:r>
    </w:p>
    <w:p w:rsidR="000D1672" w:rsidRPr="000D1672" w:rsidRDefault="000D1672" w:rsidP="000D167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425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>la L.R. 14/2016 statuisce all’art. 27 comma 1 che “</w:t>
      </w:r>
      <w:r w:rsidRPr="000D1672">
        <w:rPr>
          <w:rFonts w:ascii="Garamond" w:eastAsia="Calibri" w:hAnsi="Garamond" w:cs="Calibri"/>
          <w:i/>
          <w:color w:val="000000"/>
          <w:lang w:eastAsia="it-IT"/>
        </w:rPr>
        <w:t>sono organi dell’Ente d’Ambito: a) il Presidente; b) il Consiglio d’Ambito; c) l’Assemblea dei sindaci; d) il Direttore generale; e) il Collegio dei revisori dei conti.”</w:t>
      </w:r>
      <w:r w:rsidRPr="000D1672">
        <w:rPr>
          <w:rFonts w:ascii="Garamond" w:eastAsia="Calibri" w:hAnsi="Garamond" w:cs="Calibri"/>
          <w:color w:val="000000"/>
          <w:lang w:eastAsia="it-IT"/>
        </w:rPr>
        <w:t>;</w:t>
      </w:r>
    </w:p>
    <w:p w:rsidR="000D1672" w:rsidRPr="000D1672" w:rsidRDefault="000D1672" w:rsidP="000D1672">
      <w:pPr>
        <w:spacing w:line="276" w:lineRule="auto"/>
        <w:jc w:val="both"/>
        <w:rPr>
          <w:rFonts w:ascii="Garamond" w:eastAsia="Calibri" w:hAnsi="Garamond" w:cs="Calibri"/>
          <w:b/>
          <w:lang w:eastAsia="it-IT"/>
        </w:rPr>
      </w:pPr>
    </w:p>
    <w:p w:rsidR="000D1672" w:rsidRPr="00661466" w:rsidRDefault="000D1672" w:rsidP="000D1672">
      <w:pPr>
        <w:spacing w:line="276" w:lineRule="auto"/>
        <w:jc w:val="both"/>
        <w:rPr>
          <w:rFonts w:ascii="Garamond" w:eastAsia="Calibri" w:hAnsi="Garamond" w:cs="Calibri"/>
          <w:b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Premesso altresì</w:t>
      </w:r>
    </w:p>
    <w:p w:rsidR="000D1672" w:rsidRPr="000D1672" w:rsidRDefault="000D1672" w:rsidP="000D1672">
      <w:pPr>
        <w:spacing w:line="276" w:lineRule="auto"/>
        <w:jc w:val="both"/>
        <w:rPr>
          <w:rFonts w:ascii="Garamond" w:eastAsia="Calibri" w:hAnsi="Garamond" w:cs="Calibri"/>
          <w:b/>
          <w:lang w:eastAsia="it-IT"/>
        </w:rPr>
      </w:pPr>
    </w:p>
    <w:p w:rsidR="000D1672" w:rsidRPr="000D1672" w:rsidRDefault="000D1672" w:rsidP="000D1672">
      <w:pPr>
        <w:numPr>
          <w:ilvl w:val="0"/>
          <w:numId w:val="18"/>
        </w:numPr>
        <w:spacing w:after="200" w:line="276" w:lineRule="auto"/>
        <w:jc w:val="both"/>
        <w:rPr>
          <w:rFonts w:ascii="Garamond" w:eastAsia="Calibri" w:hAnsi="Garamond" w:cs="Calibri"/>
          <w:lang w:eastAsia="it-IT"/>
        </w:rPr>
      </w:pPr>
      <w:r w:rsidRPr="000D1672">
        <w:rPr>
          <w:rFonts w:ascii="Garamond" w:eastAsia="Calibri" w:hAnsi="Garamond" w:cs="Calibri"/>
          <w:lang w:eastAsia="it-IT"/>
        </w:rPr>
        <w:t xml:space="preserve">che con delibera del Consiglio d’Ambito n. </w:t>
      </w:r>
      <w:r w:rsidRPr="00661466">
        <w:rPr>
          <w:rFonts w:ascii="Garamond" w:eastAsia="Calibri" w:hAnsi="Garamond" w:cs="Calibri"/>
          <w:lang w:eastAsia="it-IT"/>
        </w:rPr>
        <w:t>1</w:t>
      </w:r>
      <w:r w:rsidRPr="000D1672">
        <w:rPr>
          <w:rFonts w:ascii="Garamond" w:eastAsia="Calibri" w:hAnsi="Garamond" w:cs="Calibri"/>
          <w:lang w:eastAsia="it-IT"/>
        </w:rPr>
        <w:t xml:space="preserve"> del </w:t>
      </w:r>
      <w:r w:rsidRPr="00661466">
        <w:rPr>
          <w:rFonts w:ascii="Garamond" w:eastAsia="Calibri" w:hAnsi="Garamond" w:cs="Calibri"/>
          <w:lang w:eastAsia="it-IT"/>
        </w:rPr>
        <w:t>22.2.2019</w:t>
      </w:r>
      <w:r w:rsidRPr="000D1672">
        <w:rPr>
          <w:rFonts w:ascii="Garamond" w:eastAsia="Calibri" w:hAnsi="Garamond" w:cs="Calibri"/>
          <w:lang w:eastAsia="it-IT"/>
        </w:rPr>
        <w:t xml:space="preserve">, </w:t>
      </w:r>
      <w:r w:rsidRPr="00661466">
        <w:rPr>
          <w:rFonts w:ascii="Garamond" w:eastAsia="Calibri" w:hAnsi="Garamond" w:cs="Calibri"/>
          <w:lang w:eastAsia="it-IT"/>
        </w:rPr>
        <w:t>il Dott. Agostino Sorà</w:t>
      </w:r>
      <w:r w:rsidRPr="000D1672">
        <w:rPr>
          <w:rFonts w:ascii="Garamond" w:eastAsia="Calibri" w:hAnsi="Garamond" w:cs="Calibri"/>
          <w:lang w:eastAsia="it-IT"/>
        </w:rPr>
        <w:t>, a seguito di selezione pubblica, è stat</w:t>
      </w:r>
      <w:r w:rsidRPr="00661466">
        <w:rPr>
          <w:rFonts w:ascii="Garamond" w:eastAsia="Calibri" w:hAnsi="Garamond" w:cs="Calibri"/>
          <w:lang w:eastAsia="it-IT"/>
        </w:rPr>
        <w:t xml:space="preserve">o </w:t>
      </w:r>
      <w:r w:rsidRPr="000D1672">
        <w:rPr>
          <w:rFonts w:ascii="Garamond" w:eastAsia="Calibri" w:hAnsi="Garamond" w:cs="Calibri"/>
          <w:lang w:eastAsia="it-IT"/>
        </w:rPr>
        <w:t>nominat</w:t>
      </w:r>
      <w:r w:rsidRPr="00661466">
        <w:rPr>
          <w:rFonts w:ascii="Garamond" w:eastAsia="Calibri" w:hAnsi="Garamond" w:cs="Calibri"/>
          <w:lang w:eastAsia="it-IT"/>
        </w:rPr>
        <w:t>o</w:t>
      </w:r>
      <w:r w:rsidRPr="000D1672">
        <w:rPr>
          <w:rFonts w:ascii="Garamond" w:eastAsia="Calibri" w:hAnsi="Garamond" w:cs="Calibri"/>
          <w:lang w:eastAsia="it-IT"/>
        </w:rPr>
        <w:t xml:space="preserve"> Direttore Generale dell’Ente d’Ambito ATO </w:t>
      </w:r>
      <w:r w:rsidRPr="00661466">
        <w:rPr>
          <w:rFonts w:ascii="Garamond" w:eastAsia="Calibri" w:hAnsi="Garamond" w:cs="Calibri"/>
          <w:lang w:eastAsia="it-IT"/>
        </w:rPr>
        <w:t>Caserta</w:t>
      </w:r>
      <w:r w:rsidRPr="000D1672">
        <w:rPr>
          <w:rFonts w:ascii="Garamond" w:eastAsia="Calibri" w:hAnsi="Garamond" w:cs="Calibri"/>
          <w:lang w:eastAsia="it-IT"/>
        </w:rPr>
        <w:t xml:space="preserve"> per la durata di anni cinque decorrenti dalla data di sottoscrizione del contratto di lavoro;</w:t>
      </w:r>
    </w:p>
    <w:p w:rsidR="000D1672" w:rsidRPr="000D1672" w:rsidRDefault="000D1672" w:rsidP="000D1672">
      <w:pPr>
        <w:numPr>
          <w:ilvl w:val="0"/>
          <w:numId w:val="18"/>
        </w:numPr>
        <w:spacing w:after="200" w:line="276" w:lineRule="auto"/>
        <w:jc w:val="both"/>
        <w:rPr>
          <w:rFonts w:ascii="Garamond" w:eastAsia="Calibri" w:hAnsi="Garamond" w:cs="Calibri"/>
          <w:lang w:eastAsia="it-IT"/>
        </w:rPr>
      </w:pPr>
      <w:r w:rsidRPr="000D1672">
        <w:rPr>
          <w:rFonts w:ascii="Garamond" w:eastAsia="Calibri" w:hAnsi="Garamond" w:cs="Calibri"/>
          <w:lang w:eastAsia="it-IT"/>
        </w:rPr>
        <w:lastRenderedPageBreak/>
        <w:t>che con delibera del Consiglio d’Ambito n.</w:t>
      </w:r>
      <w:r w:rsidR="00A60F0D" w:rsidRPr="00661466">
        <w:rPr>
          <w:rFonts w:ascii="Garamond" w:eastAsia="Calibri" w:hAnsi="Garamond" w:cs="Calibri"/>
          <w:lang w:eastAsia="it-IT"/>
        </w:rPr>
        <w:t xml:space="preserve">1 </w:t>
      </w:r>
      <w:r w:rsidRPr="000D1672">
        <w:rPr>
          <w:rFonts w:ascii="Garamond" w:eastAsia="Calibri" w:hAnsi="Garamond" w:cs="Calibri"/>
          <w:lang w:eastAsia="it-IT"/>
        </w:rPr>
        <w:t xml:space="preserve">del </w:t>
      </w:r>
      <w:r w:rsidR="00A60F0D" w:rsidRPr="00661466">
        <w:rPr>
          <w:rFonts w:ascii="Garamond" w:eastAsia="Calibri" w:hAnsi="Garamond" w:cs="Calibri"/>
          <w:lang w:eastAsia="it-IT"/>
        </w:rPr>
        <w:t xml:space="preserve">22.2.2019 </w:t>
      </w:r>
      <w:r w:rsidRPr="000D1672">
        <w:rPr>
          <w:rFonts w:ascii="Garamond" w:eastAsia="Calibri" w:hAnsi="Garamond" w:cs="Calibri"/>
          <w:lang w:eastAsia="it-IT"/>
        </w:rPr>
        <w:t>è stato approvato lo schema di contratto di lavoro;</w:t>
      </w:r>
    </w:p>
    <w:p w:rsidR="000D1672" w:rsidRPr="000D1672" w:rsidRDefault="000D1672" w:rsidP="000D1672">
      <w:pPr>
        <w:numPr>
          <w:ilvl w:val="0"/>
          <w:numId w:val="18"/>
        </w:numPr>
        <w:spacing w:after="200" w:line="276" w:lineRule="auto"/>
        <w:jc w:val="both"/>
        <w:rPr>
          <w:rFonts w:ascii="Garamond" w:eastAsia="Calibri" w:hAnsi="Garamond" w:cs="Calibri"/>
          <w:lang w:eastAsia="it-IT"/>
        </w:rPr>
      </w:pPr>
      <w:r w:rsidRPr="000D1672">
        <w:rPr>
          <w:rFonts w:ascii="Garamond" w:eastAsia="Calibri" w:hAnsi="Garamond" w:cs="Calibri"/>
          <w:lang w:eastAsia="it-IT"/>
        </w:rPr>
        <w:t xml:space="preserve">che in </w:t>
      </w:r>
      <w:r w:rsidR="00A60F0D" w:rsidRPr="00661466">
        <w:rPr>
          <w:rFonts w:ascii="Garamond" w:eastAsia="Calibri" w:hAnsi="Garamond" w:cs="Calibri"/>
          <w:lang w:eastAsia="it-IT"/>
        </w:rPr>
        <w:t xml:space="preserve">pari </w:t>
      </w:r>
      <w:r w:rsidRPr="000D1672">
        <w:rPr>
          <w:rFonts w:ascii="Garamond" w:eastAsia="Calibri" w:hAnsi="Garamond" w:cs="Calibri"/>
          <w:lang w:eastAsia="it-IT"/>
        </w:rPr>
        <w:t>data è stato sottoscritto tra le parti il contratto di diritto privato, ai sensi dell’art. 31 della legge regionale 14 del 26 maggio 2016</w:t>
      </w:r>
      <w:r w:rsidR="00A60F0D" w:rsidRPr="00661466">
        <w:rPr>
          <w:rFonts w:ascii="Garamond" w:eastAsia="Calibri" w:hAnsi="Garamond" w:cs="Calibri"/>
          <w:lang w:eastAsia="it-IT"/>
        </w:rPr>
        <w:t xml:space="preserve"> avente decorrenza dal 1.2.20219</w:t>
      </w:r>
      <w:r w:rsidRPr="000D1672">
        <w:rPr>
          <w:rFonts w:ascii="Garamond" w:eastAsia="Calibri" w:hAnsi="Garamond" w:cs="Calibri"/>
          <w:lang w:eastAsia="it-IT"/>
        </w:rPr>
        <w:t>;</w:t>
      </w:r>
    </w:p>
    <w:p w:rsidR="000D1672" w:rsidRPr="000D1672" w:rsidRDefault="000D1672" w:rsidP="00661466">
      <w:pPr>
        <w:numPr>
          <w:ilvl w:val="0"/>
          <w:numId w:val="18"/>
        </w:numPr>
        <w:spacing w:after="200" w:line="276" w:lineRule="auto"/>
        <w:jc w:val="both"/>
        <w:rPr>
          <w:rFonts w:ascii="Garamond" w:eastAsia="Calibri" w:hAnsi="Garamond" w:cs="Calibri"/>
          <w:lang w:eastAsia="it-IT"/>
        </w:rPr>
      </w:pPr>
      <w:r w:rsidRPr="000D1672">
        <w:rPr>
          <w:rFonts w:ascii="Garamond" w:eastAsia="Calibri" w:hAnsi="Garamond" w:cs="Calibri"/>
          <w:lang w:eastAsia="it-IT"/>
        </w:rPr>
        <w:t xml:space="preserve">che, pertanto, l’incarico è in scadenza il prossimo </w:t>
      </w:r>
      <w:r w:rsidR="001A20D2" w:rsidRPr="00661466">
        <w:rPr>
          <w:rFonts w:ascii="Garamond" w:eastAsia="Calibri" w:hAnsi="Garamond" w:cs="Calibri"/>
          <w:lang w:eastAsia="it-IT"/>
        </w:rPr>
        <w:t>31.01.2024</w:t>
      </w:r>
      <w:r w:rsidRPr="000D1672">
        <w:rPr>
          <w:rFonts w:ascii="Garamond" w:eastAsia="Calibri" w:hAnsi="Garamond" w:cs="Calibri"/>
          <w:lang w:eastAsia="it-IT"/>
        </w:rPr>
        <w:t>;</w:t>
      </w:r>
    </w:p>
    <w:p w:rsidR="00A7771D" w:rsidRDefault="00A7771D" w:rsidP="00A7771D">
      <w:pPr>
        <w:spacing w:line="276" w:lineRule="auto"/>
        <w:ind w:left="567" w:right="801" w:hanging="567"/>
        <w:jc w:val="both"/>
        <w:rPr>
          <w:rFonts w:ascii="Garamond" w:eastAsia="Calibri" w:hAnsi="Garamond" w:cs="Calibri"/>
          <w:b/>
          <w:lang w:eastAsia="it-IT"/>
        </w:rPr>
      </w:pPr>
      <w:r>
        <w:rPr>
          <w:rFonts w:ascii="Garamond" w:eastAsia="Calibri" w:hAnsi="Garamond" w:cs="Calibri"/>
          <w:b/>
          <w:lang w:eastAsia="it-IT"/>
        </w:rPr>
        <w:t>Tenuto conto</w:t>
      </w:r>
      <w:r w:rsidR="009E3AB0">
        <w:rPr>
          <w:rFonts w:ascii="Garamond" w:eastAsia="Calibri" w:hAnsi="Garamond" w:cs="Calibri"/>
          <w:b/>
          <w:lang w:eastAsia="it-IT"/>
        </w:rPr>
        <w:t>:</w:t>
      </w:r>
    </w:p>
    <w:p w:rsidR="009E3AB0" w:rsidRDefault="009E3AB0" w:rsidP="00A7771D">
      <w:pPr>
        <w:spacing w:line="276" w:lineRule="auto"/>
        <w:ind w:left="567" w:right="801" w:hanging="567"/>
        <w:jc w:val="both"/>
        <w:rPr>
          <w:rFonts w:ascii="Garamond" w:eastAsia="Calibri" w:hAnsi="Garamond" w:cs="Calibri"/>
          <w:b/>
          <w:lang w:eastAsia="it-IT"/>
        </w:rPr>
      </w:pPr>
    </w:p>
    <w:p w:rsidR="009E3AB0" w:rsidRDefault="00A7771D" w:rsidP="00437134">
      <w:pPr>
        <w:pStyle w:val="Paragrafoelenco"/>
        <w:numPr>
          <w:ilvl w:val="0"/>
          <w:numId w:val="18"/>
        </w:numPr>
        <w:spacing w:line="276" w:lineRule="auto"/>
        <w:ind w:right="-16"/>
        <w:jc w:val="both"/>
        <w:rPr>
          <w:rFonts w:ascii="Garamond" w:eastAsia="Calibri" w:hAnsi="Garamond" w:cs="Calibri"/>
          <w:color w:val="000000"/>
          <w:lang w:eastAsia="it-IT"/>
        </w:rPr>
      </w:pPr>
      <w:r w:rsidRPr="00437134">
        <w:rPr>
          <w:rFonts w:ascii="Garamond" w:eastAsia="Calibri" w:hAnsi="Garamond" w:cs="Calibri"/>
          <w:lang w:eastAsia="it-IT"/>
        </w:rPr>
        <w:t>dei significativi risultati gestionali conseguiti e dei comportamenti organizzativi rispetto agli obiettivi assegnati dal Consiglio d’Ambito</w:t>
      </w:r>
      <w:r w:rsidRPr="00437134">
        <w:rPr>
          <w:rFonts w:ascii="Garamond" w:eastAsia="Calibri" w:hAnsi="Garamond" w:cs="Calibri"/>
          <w:b/>
          <w:lang w:eastAsia="it-IT"/>
        </w:rPr>
        <w:t xml:space="preserve"> </w:t>
      </w:r>
      <w:r w:rsidR="000D1672" w:rsidRPr="00437134">
        <w:rPr>
          <w:rFonts w:ascii="Garamond" w:eastAsia="Calibri" w:hAnsi="Garamond" w:cs="Calibri"/>
          <w:color w:val="000000"/>
          <w:lang w:eastAsia="it-IT"/>
        </w:rPr>
        <w:t xml:space="preserve">raggiunti e </w:t>
      </w:r>
      <w:r w:rsidRPr="00437134">
        <w:rPr>
          <w:rFonts w:ascii="Garamond" w:eastAsia="Calibri" w:hAnsi="Garamond" w:cs="Calibri"/>
          <w:color w:val="000000"/>
          <w:lang w:eastAsia="it-IT"/>
        </w:rPr>
        <w:t>del</w:t>
      </w:r>
      <w:r w:rsidR="000D1672" w:rsidRPr="00437134">
        <w:rPr>
          <w:rFonts w:ascii="Garamond" w:eastAsia="Calibri" w:hAnsi="Garamond" w:cs="Calibri"/>
          <w:color w:val="000000"/>
          <w:lang w:eastAsia="it-IT"/>
        </w:rPr>
        <w:t>l’esperienza maturata dal</w:t>
      </w:r>
      <w:r w:rsidR="0029356E" w:rsidRPr="00437134">
        <w:rPr>
          <w:rFonts w:ascii="Garamond" w:eastAsia="Calibri" w:hAnsi="Garamond" w:cs="Calibri"/>
          <w:color w:val="000000"/>
          <w:lang w:eastAsia="it-IT"/>
        </w:rPr>
        <w:t xml:space="preserve"> Dott. Agostino Sorà</w:t>
      </w:r>
      <w:r w:rsidRPr="00437134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="000D1672" w:rsidRPr="00437134">
        <w:rPr>
          <w:rFonts w:ascii="Garamond" w:eastAsia="Calibri" w:hAnsi="Garamond" w:cs="Calibri"/>
          <w:color w:val="000000"/>
          <w:lang w:eastAsia="it-IT"/>
        </w:rPr>
        <w:t>nell’espletamento dell’incarico di Direttore Generale</w:t>
      </w:r>
      <w:r w:rsidR="00AA279E" w:rsidRPr="00437134">
        <w:rPr>
          <w:rFonts w:ascii="Garamond" w:eastAsia="Calibri" w:hAnsi="Garamond" w:cs="Calibri"/>
          <w:color w:val="000000"/>
          <w:lang w:eastAsia="it-IT"/>
        </w:rPr>
        <w:t xml:space="preserve"> dell’Ente</w:t>
      </w:r>
      <w:r w:rsidR="009E3AB0">
        <w:rPr>
          <w:rFonts w:ascii="Garamond" w:eastAsia="Calibri" w:hAnsi="Garamond" w:cs="Calibri"/>
          <w:color w:val="000000"/>
          <w:lang w:eastAsia="it-IT"/>
        </w:rPr>
        <w:t>;</w:t>
      </w:r>
    </w:p>
    <w:p w:rsidR="009E3AB0" w:rsidRDefault="00C7011F" w:rsidP="00437134">
      <w:pPr>
        <w:pStyle w:val="Paragrafoelenco"/>
        <w:numPr>
          <w:ilvl w:val="0"/>
          <w:numId w:val="18"/>
        </w:numPr>
        <w:spacing w:line="276" w:lineRule="auto"/>
        <w:ind w:right="-16"/>
        <w:jc w:val="both"/>
        <w:rPr>
          <w:rFonts w:ascii="Garamond" w:eastAsia="Calibri" w:hAnsi="Garamond" w:cs="Calibri"/>
          <w:color w:val="000000"/>
          <w:lang w:eastAsia="it-IT"/>
        </w:rPr>
      </w:pPr>
      <w:r w:rsidRPr="00C7011F">
        <w:rPr>
          <w:rFonts w:ascii="Garamond" w:hAnsi="Garamond"/>
        </w:rPr>
        <w:t>dell</w:t>
      </w:r>
      <w:r>
        <w:rPr>
          <w:rFonts w:ascii="Garamond" w:hAnsi="Garamond"/>
        </w:rPr>
        <w:t>’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>analisi delle principali attività gestionali promosse dal Direttore Generale</w:t>
      </w:r>
      <w:r>
        <w:rPr>
          <w:rFonts w:ascii="Garamond" w:eastAsia="Calibri" w:hAnsi="Garamond" w:cs="Calibri"/>
          <w:color w:val="000000"/>
          <w:lang w:eastAsia="it-IT"/>
        </w:rPr>
        <w:t xml:space="preserve">, 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>rinvenibili in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 xml:space="preserve">modo puntuale e dettagliato nelle relazioni 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 xml:space="preserve">annuali inviate alla Giunta Regionale della Campania 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>2019-2020-2021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 xml:space="preserve"> e 2022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>, cui si rinvia per maggiori dettagli</w:t>
      </w:r>
      <w:r w:rsidR="009E3AB0">
        <w:rPr>
          <w:rFonts w:ascii="Garamond" w:eastAsia="Calibri" w:hAnsi="Garamond" w:cs="Calibri"/>
          <w:color w:val="000000"/>
          <w:lang w:eastAsia="it-IT"/>
        </w:rPr>
        <w:t>;</w:t>
      </w:r>
    </w:p>
    <w:p w:rsidR="000D1672" w:rsidRPr="00437134" w:rsidRDefault="009E3AB0" w:rsidP="00437134">
      <w:pPr>
        <w:pStyle w:val="Paragrafoelenco"/>
        <w:numPr>
          <w:ilvl w:val="0"/>
          <w:numId w:val="18"/>
        </w:numPr>
        <w:spacing w:line="276" w:lineRule="auto"/>
        <w:ind w:right="-16"/>
        <w:jc w:val="both"/>
        <w:rPr>
          <w:rFonts w:ascii="Garamond" w:eastAsia="Calibri" w:hAnsi="Garamond" w:cs="Calibri"/>
          <w:color w:val="000000"/>
          <w:lang w:eastAsia="it-IT"/>
        </w:rPr>
      </w:pPr>
      <w:r>
        <w:rPr>
          <w:rFonts w:ascii="Garamond" w:hAnsi="Garamond"/>
        </w:rPr>
        <w:t xml:space="preserve">che 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>in ciascun anno il Direttore Generale ha raggiunto pienamente</w:t>
      </w:r>
      <w:r w:rsidR="00437134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>gli obiettivi assegnati dal C</w:t>
      </w:r>
      <w:r w:rsidR="00437134">
        <w:rPr>
          <w:rFonts w:ascii="Garamond" w:eastAsia="Calibri" w:hAnsi="Garamond" w:cs="Calibri"/>
          <w:color w:val="000000"/>
          <w:lang w:eastAsia="it-IT"/>
        </w:rPr>
        <w:t>onsiglio d’Ambito</w:t>
      </w:r>
      <w:r w:rsidR="00437134" w:rsidRPr="00437134">
        <w:rPr>
          <w:rFonts w:ascii="Garamond" w:eastAsia="Calibri" w:hAnsi="Garamond" w:cs="Calibri"/>
          <w:color w:val="000000"/>
          <w:lang w:eastAsia="it-IT"/>
        </w:rPr>
        <w:t>, come riscontrato dalle relazioni annuali</w:t>
      </w:r>
      <w:r>
        <w:rPr>
          <w:rFonts w:ascii="Garamond" w:eastAsia="Calibri" w:hAnsi="Garamond" w:cs="Calibri"/>
          <w:color w:val="000000"/>
          <w:lang w:eastAsia="it-IT"/>
        </w:rPr>
        <w:t xml:space="preserve"> predisposte dall’O.I.V.;</w:t>
      </w:r>
    </w:p>
    <w:p w:rsidR="000D1672" w:rsidRPr="000D1672" w:rsidRDefault="000D1672" w:rsidP="000D1672">
      <w:pPr>
        <w:spacing w:line="276" w:lineRule="auto"/>
        <w:ind w:right="-6"/>
        <w:jc w:val="both"/>
        <w:rPr>
          <w:rFonts w:ascii="Garamond" w:eastAsia="Calibri" w:hAnsi="Garamond" w:cs="Calibri"/>
          <w:b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Considerato</w:t>
      </w:r>
    </w:p>
    <w:p w:rsidR="000D1672" w:rsidRPr="000D1672" w:rsidRDefault="000D1672" w:rsidP="000D167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-6" w:hanging="283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che </w:t>
      </w:r>
      <w:r w:rsidR="0029356E" w:rsidRPr="00661466">
        <w:rPr>
          <w:rFonts w:ascii="Garamond" w:eastAsia="Calibri" w:hAnsi="Garamond" w:cs="Calibri"/>
          <w:color w:val="000000"/>
          <w:lang w:eastAsia="it-IT"/>
        </w:rPr>
        <w:t xml:space="preserve">il Dott. Agostino Sorà </w:t>
      </w:r>
      <w:r w:rsidRPr="000D1672">
        <w:rPr>
          <w:rFonts w:ascii="Garamond" w:eastAsia="Calibri" w:hAnsi="Garamond" w:cs="Calibri"/>
          <w:color w:val="000000"/>
          <w:lang w:eastAsia="it-IT"/>
        </w:rPr>
        <w:t>ha dimostrato adeguate competenze nell’adempimento del detto incarico ed elevate capacità nell’assolvimento della sua funzione;</w:t>
      </w:r>
    </w:p>
    <w:p w:rsidR="000D1672" w:rsidRPr="000D1672" w:rsidRDefault="000D1672" w:rsidP="000D1672">
      <w:pPr>
        <w:spacing w:line="276" w:lineRule="auto"/>
        <w:ind w:right="-6"/>
        <w:jc w:val="both"/>
        <w:rPr>
          <w:rFonts w:ascii="Garamond" w:eastAsia="Calibri" w:hAnsi="Garamond" w:cs="Calibri"/>
          <w:b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Accertato</w:t>
      </w:r>
    </w:p>
    <w:p w:rsidR="000D1672" w:rsidRPr="000D1672" w:rsidRDefault="000D1672" w:rsidP="000D1672">
      <w:pPr>
        <w:spacing w:line="276" w:lineRule="auto"/>
        <w:ind w:left="709" w:right="-6" w:hanging="283"/>
        <w:jc w:val="both"/>
        <w:rPr>
          <w:rFonts w:ascii="Garamond" w:eastAsia="Calibri" w:hAnsi="Garamond" w:cs="Calibri"/>
          <w:lang w:eastAsia="it-IT"/>
        </w:rPr>
      </w:pPr>
      <w:r w:rsidRPr="000D1672">
        <w:rPr>
          <w:rFonts w:ascii="Garamond" w:eastAsia="Calibri" w:hAnsi="Garamond" w:cs="Calibri"/>
          <w:lang w:eastAsia="it-IT"/>
        </w:rPr>
        <w:t>-</w:t>
      </w:r>
      <w:r w:rsidRPr="000D1672">
        <w:rPr>
          <w:rFonts w:ascii="Garamond" w:eastAsia="Calibri" w:hAnsi="Garamond" w:cs="Calibri"/>
          <w:lang w:eastAsia="it-IT"/>
        </w:rPr>
        <w:tab/>
        <w:t xml:space="preserve">che </w:t>
      </w:r>
      <w:r w:rsidR="0029356E" w:rsidRPr="00661466">
        <w:rPr>
          <w:rFonts w:ascii="Garamond" w:eastAsia="Calibri" w:hAnsi="Garamond" w:cs="Calibri"/>
          <w:lang w:eastAsia="it-IT"/>
        </w:rPr>
        <w:t>il Dott. Agostino Sorà</w:t>
      </w:r>
      <w:r w:rsidRPr="000D1672">
        <w:rPr>
          <w:rFonts w:ascii="Garamond" w:eastAsia="Calibri" w:hAnsi="Garamond" w:cs="Calibri"/>
          <w:lang w:eastAsia="it-IT"/>
        </w:rPr>
        <w:t xml:space="preserve"> ha raggiunto tutti gli obiettivi prefissati dall’Ente, nel pieno rispetto della gestione finanziaria delle risorse e dell’imparzialità e del buon andamento dell’azione amministrativa;</w:t>
      </w:r>
    </w:p>
    <w:p w:rsidR="000D1672" w:rsidRPr="000D1672" w:rsidRDefault="000D1672" w:rsidP="000D1672">
      <w:pPr>
        <w:spacing w:line="276" w:lineRule="auto"/>
        <w:ind w:right="-6"/>
        <w:jc w:val="both"/>
        <w:rPr>
          <w:rFonts w:ascii="Garamond" w:eastAsia="Calibri" w:hAnsi="Garamond" w:cs="Calibri"/>
          <w:b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Considerato</w:t>
      </w:r>
    </w:p>
    <w:p w:rsidR="00661466" w:rsidRPr="00661466" w:rsidRDefault="000D1672" w:rsidP="000D167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jc w:val="both"/>
        <w:rPr>
          <w:rFonts w:ascii="Garamond" w:eastAsia="Calibri" w:hAnsi="Garamond" w:cs="Calibri"/>
          <w:b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>inoltre, il particolare momento di intensità dell’azione amminis</w:t>
      </w:r>
      <w:r w:rsidR="0029356E" w:rsidRPr="00661466">
        <w:rPr>
          <w:rFonts w:ascii="Garamond" w:eastAsia="Calibri" w:hAnsi="Garamond" w:cs="Calibri"/>
          <w:color w:val="000000"/>
          <w:lang w:eastAsia="it-IT"/>
        </w:rPr>
        <w:t xml:space="preserve">trativa che sta vivendo l’Ente </w:t>
      </w:r>
      <w:r w:rsidRPr="000D1672">
        <w:rPr>
          <w:rFonts w:ascii="Garamond" w:eastAsia="Calibri" w:hAnsi="Garamond" w:cs="Calibri"/>
          <w:color w:val="000000"/>
          <w:lang w:eastAsia="it-IT"/>
        </w:rPr>
        <w:t>nonch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é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l’urgente necessità di </w:t>
      </w:r>
      <w:r w:rsidR="0029356E" w:rsidRPr="00661466">
        <w:rPr>
          <w:rFonts w:ascii="Garamond" w:eastAsia="Calibri" w:hAnsi="Garamond" w:cs="Calibri"/>
          <w:color w:val="000000"/>
          <w:lang w:eastAsia="it-IT"/>
        </w:rPr>
        <w:t xml:space="preserve">porre in essere tutte le attività indispensabili per garantire l’ottimale svolgimento dei compiti e </w:t>
      </w:r>
      <w:r w:rsidR="00AA279E">
        <w:rPr>
          <w:rFonts w:ascii="Garamond" w:eastAsia="Calibri" w:hAnsi="Garamond" w:cs="Calibri"/>
          <w:color w:val="000000"/>
          <w:lang w:eastAsia="it-IT"/>
        </w:rPr>
        <w:t xml:space="preserve">delle </w:t>
      </w:r>
      <w:r w:rsidR="0029356E" w:rsidRPr="00661466">
        <w:rPr>
          <w:rFonts w:ascii="Garamond" w:eastAsia="Calibri" w:hAnsi="Garamond" w:cs="Calibri"/>
          <w:color w:val="000000"/>
          <w:lang w:eastAsia="it-IT"/>
        </w:rPr>
        <w:t xml:space="preserve">competenze attribuite 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 xml:space="preserve">all’Ente </w:t>
      </w:r>
      <w:r w:rsidR="0029356E" w:rsidRPr="00661466">
        <w:rPr>
          <w:rFonts w:ascii="Garamond" w:eastAsia="Calibri" w:hAnsi="Garamond" w:cs="Calibri"/>
          <w:color w:val="000000"/>
          <w:lang w:eastAsia="it-IT"/>
        </w:rPr>
        <w:t>dalla normativa statale e regionale vigente in materia, in particolare la scelta della forma di gestione</w:t>
      </w:r>
      <w:r w:rsidR="00AA279E">
        <w:rPr>
          <w:rFonts w:ascii="Garamond" w:eastAsia="Calibri" w:hAnsi="Garamond" w:cs="Calibri"/>
          <w:color w:val="000000"/>
          <w:lang w:eastAsia="it-IT"/>
        </w:rPr>
        <w:t xml:space="preserve"> sei servizi</w:t>
      </w:r>
      <w:r w:rsidR="0029356E" w:rsidRPr="00661466">
        <w:rPr>
          <w:rFonts w:ascii="Garamond" w:eastAsia="Calibri" w:hAnsi="Garamond" w:cs="Calibri"/>
          <w:color w:val="000000"/>
          <w:lang w:eastAsia="it-IT"/>
        </w:rPr>
        <w:t xml:space="preserve">, </w:t>
      </w:r>
      <w:r w:rsidR="00AA279E">
        <w:rPr>
          <w:rFonts w:ascii="Garamond" w:eastAsia="Calibri" w:hAnsi="Garamond" w:cs="Calibri"/>
          <w:color w:val="000000"/>
          <w:lang w:eastAsia="it-IT"/>
        </w:rPr>
        <w:t xml:space="preserve">la </w:t>
      </w:r>
      <w:r w:rsidR="0029356E" w:rsidRPr="00661466">
        <w:rPr>
          <w:rFonts w:ascii="Garamond" w:eastAsia="Calibri" w:hAnsi="Garamond" w:cs="Calibri"/>
          <w:color w:val="000000"/>
          <w:lang w:eastAsia="it-IT"/>
        </w:rPr>
        <w:t>determinazione delle tariffe all'utenza per quanto di competenza, l’affidamento della gestione</w:t>
      </w:r>
      <w:r w:rsidR="007E7BC6">
        <w:rPr>
          <w:rFonts w:ascii="Garamond" w:eastAsia="Calibri" w:hAnsi="Garamond" w:cs="Calibri"/>
          <w:color w:val="000000"/>
          <w:lang w:eastAsia="it-IT"/>
        </w:rPr>
        <w:t xml:space="preserve"> dei servizi </w:t>
      </w:r>
      <w:r w:rsidR="0029356E" w:rsidRPr="00661466">
        <w:rPr>
          <w:rFonts w:ascii="Garamond" w:eastAsia="Calibri" w:hAnsi="Garamond" w:cs="Calibri"/>
          <w:color w:val="000000"/>
          <w:lang w:eastAsia="it-IT"/>
        </w:rPr>
        <w:t>ed il relativo controllo;</w:t>
      </w:r>
    </w:p>
    <w:p w:rsidR="000D1672" w:rsidRPr="000D1672" w:rsidRDefault="000D1672" w:rsidP="0066146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"/>
        <w:jc w:val="both"/>
        <w:rPr>
          <w:rFonts w:ascii="Garamond" w:eastAsia="Calibri" w:hAnsi="Garamond" w:cs="Calibri"/>
          <w:b/>
          <w:color w:val="000000"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Ritenuto</w:t>
      </w:r>
    </w:p>
    <w:p w:rsidR="00661466" w:rsidRPr="00A7771D" w:rsidRDefault="000D1672" w:rsidP="000D167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-6" w:hanging="425"/>
        <w:jc w:val="both"/>
        <w:rPr>
          <w:rFonts w:ascii="Garamond" w:eastAsia="Calibri" w:hAnsi="Garamond" w:cs="Calibri"/>
          <w:b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opportuno e vantaggioso per l’Ente rinnovare l’incarico di Direttore Generale dell’EDA 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al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 xml:space="preserve"> Dott. Agostino Sorà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in quanto l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o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stess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o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ha acquisito una profonda conoscenza della struttura ed ha dimostrato di avere le competenze idonee a perseguire e realizzare gli obiettivi prefissati dall’Ente;</w:t>
      </w:r>
    </w:p>
    <w:p w:rsidR="009E3AB0" w:rsidRDefault="009E3AB0" w:rsidP="000D1672">
      <w:pPr>
        <w:spacing w:line="276" w:lineRule="auto"/>
        <w:ind w:right="-6"/>
        <w:jc w:val="both"/>
        <w:rPr>
          <w:rFonts w:ascii="Garamond" w:eastAsia="Calibri" w:hAnsi="Garamond" w:cs="Calibri"/>
          <w:b/>
          <w:lang w:eastAsia="it-IT"/>
        </w:rPr>
      </w:pPr>
    </w:p>
    <w:p w:rsidR="000D1672" w:rsidRPr="000D1672" w:rsidRDefault="000D1672" w:rsidP="000D1672">
      <w:pPr>
        <w:spacing w:line="276" w:lineRule="auto"/>
        <w:ind w:right="-6"/>
        <w:jc w:val="both"/>
        <w:rPr>
          <w:rFonts w:ascii="Garamond" w:eastAsia="Calibri" w:hAnsi="Garamond" w:cs="Calibri"/>
          <w:b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lastRenderedPageBreak/>
        <w:t xml:space="preserve">Valutata </w:t>
      </w:r>
    </w:p>
    <w:p w:rsidR="000D1672" w:rsidRPr="00A7771D" w:rsidRDefault="000D1672" w:rsidP="000D167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-6" w:hanging="425"/>
        <w:jc w:val="both"/>
        <w:rPr>
          <w:rFonts w:ascii="Garamond" w:eastAsia="Calibri" w:hAnsi="Garamond" w:cs="Calibri"/>
          <w:b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>pertanto, la sussistenza delle condizioni per rinnovare</w:t>
      </w:r>
      <w:r w:rsidR="00A7771D">
        <w:rPr>
          <w:rFonts w:ascii="Garamond" w:eastAsia="Calibri" w:hAnsi="Garamond" w:cs="Calibri"/>
          <w:color w:val="000000"/>
          <w:lang w:eastAsia="it-IT"/>
        </w:rPr>
        <w:t>, alle medesime condizioni attualmente previste,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l’incarico di Direttore Generale al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 xml:space="preserve"> Dott. Agostino Sorà 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per la durata di anni 5 a decorrere dal giorno successivo alla data di scadenza dell’incarico attualmente ricoperto ovvero dal 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1.2.2024</w:t>
      </w:r>
      <w:r w:rsidRPr="000D1672">
        <w:rPr>
          <w:rFonts w:ascii="Garamond" w:eastAsia="Calibri" w:hAnsi="Garamond" w:cs="Calibri"/>
          <w:color w:val="000000"/>
          <w:lang w:eastAsia="it-IT"/>
        </w:rPr>
        <w:t>;</w:t>
      </w:r>
    </w:p>
    <w:p w:rsidR="000D1672" w:rsidRDefault="000D1672" w:rsidP="003E0844">
      <w:pPr>
        <w:spacing w:line="276" w:lineRule="auto"/>
        <w:rPr>
          <w:rFonts w:ascii="Garamond" w:eastAsia="Calibri" w:hAnsi="Garamond" w:cs="Calibri"/>
          <w:b/>
          <w:color w:val="000000"/>
          <w:lang w:eastAsia="it-IT"/>
        </w:rPr>
      </w:pPr>
    </w:p>
    <w:p w:rsidR="003E0844" w:rsidRPr="000D1672" w:rsidRDefault="003E0844" w:rsidP="003E0844">
      <w:pPr>
        <w:spacing w:line="276" w:lineRule="auto"/>
        <w:rPr>
          <w:rFonts w:ascii="Garamond" w:eastAsia="Calibri" w:hAnsi="Garamond" w:cs="Calibri"/>
          <w:b/>
          <w:lang w:eastAsia="it-IT"/>
        </w:rPr>
      </w:pPr>
    </w:p>
    <w:p w:rsidR="000D1672" w:rsidRPr="000D1672" w:rsidRDefault="000D1672" w:rsidP="000D1672">
      <w:pPr>
        <w:spacing w:line="276" w:lineRule="auto"/>
        <w:jc w:val="center"/>
        <w:rPr>
          <w:rFonts w:ascii="Garamond" w:eastAsia="Calibri" w:hAnsi="Garamond" w:cs="Calibri"/>
          <w:b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TUTTO CIO’ PREMESSO</w:t>
      </w:r>
    </w:p>
    <w:p w:rsidR="000D1672" w:rsidRPr="000D1672" w:rsidRDefault="000D1672" w:rsidP="003E0844">
      <w:pPr>
        <w:spacing w:line="276" w:lineRule="auto"/>
        <w:jc w:val="both"/>
        <w:rPr>
          <w:rFonts w:ascii="Garamond" w:eastAsia="Calibri" w:hAnsi="Garamond" w:cs="Calibri"/>
          <w:b/>
          <w:smallCaps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Vista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la Legge Regionale 26 maggio 2016, n.14 e </w:t>
      </w:r>
      <w:proofErr w:type="spellStart"/>
      <w:r w:rsidRPr="000D1672">
        <w:rPr>
          <w:rFonts w:ascii="Garamond" w:eastAsia="Calibri" w:hAnsi="Garamond" w:cs="Calibri"/>
          <w:color w:val="000000"/>
          <w:lang w:eastAsia="it-IT"/>
        </w:rPr>
        <w:t>ss.mm.ii</w:t>
      </w:r>
      <w:proofErr w:type="spellEnd"/>
      <w:r w:rsidRPr="000D1672">
        <w:rPr>
          <w:rFonts w:ascii="Garamond" w:eastAsia="Calibri" w:hAnsi="Garamond" w:cs="Calibri"/>
          <w:color w:val="000000"/>
          <w:lang w:eastAsia="it-IT"/>
        </w:rPr>
        <w:t xml:space="preserve">.; </w:t>
      </w:r>
    </w:p>
    <w:p w:rsidR="000D1672" w:rsidRPr="000D1672" w:rsidRDefault="000D1672" w:rsidP="000D1672">
      <w:pPr>
        <w:spacing w:line="276" w:lineRule="auto"/>
        <w:jc w:val="both"/>
        <w:rPr>
          <w:rFonts w:ascii="Garamond" w:eastAsia="Calibri" w:hAnsi="Garamond" w:cs="Calibri"/>
          <w:b/>
          <w:smallCaps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Visti e Richiamati</w:t>
      </w:r>
      <w:r w:rsidRPr="000D1672">
        <w:rPr>
          <w:rFonts w:ascii="Garamond" w:eastAsia="Calibri" w:hAnsi="Garamond" w:cs="Calibri"/>
          <w:b/>
          <w:smallCaps/>
          <w:lang w:eastAsia="it-IT"/>
        </w:rPr>
        <w:t xml:space="preserve"> </w:t>
      </w:r>
    </w:p>
    <w:p w:rsidR="000D1672" w:rsidRPr="000D1672" w:rsidRDefault="000D1672" w:rsidP="000D16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Il d. </w:t>
      </w:r>
      <w:proofErr w:type="spellStart"/>
      <w:r w:rsidRPr="000D1672">
        <w:rPr>
          <w:rFonts w:ascii="Garamond" w:eastAsia="Calibri" w:hAnsi="Garamond" w:cs="Calibri"/>
          <w:color w:val="000000"/>
          <w:lang w:eastAsia="it-IT"/>
        </w:rPr>
        <w:t>lgs</w:t>
      </w:r>
      <w:proofErr w:type="spellEnd"/>
      <w:r w:rsidRPr="000D1672">
        <w:rPr>
          <w:rFonts w:ascii="Garamond" w:eastAsia="Calibri" w:hAnsi="Garamond" w:cs="Calibri"/>
          <w:color w:val="000000"/>
          <w:lang w:eastAsia="it-IT"/>
        </w:rPr>
        <w:t>. 152/2006</w:t>
      </w:r>
    </w:p>
    <w:p w:rsidR="000D1672" w:rsidRPr="000D1672" w:rsidRDefault="000D1672" w:rsidP="000D16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>il d.lgs. 267/2000</w:t>
      </w:r>
    </w:p>
    <w:p w:rsidR="000D1672" w:rsidRPr="000D1672" w:rsidRDefault="000D1672" w:rsidP="000D16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il d. </w:t>
      </w:r>
      <w:proofErr w:type="spellStart"/>
      <w:r w:rsidRPr="000D1672">
        <w:rPr>
          <w:rFonts w:ascii="Garamond" w:eastAsia="Calibri" w:hAnsi="Garamond" w:cs="Calibri"/>
          <w:color w:val="000000"/>
          <w:lang w:eastAsia="it-IT"/>
        </w:rPr>
        <w:t>lgs</w:t>
      </w:r>
      <w:proofErr w:type="spellEnd"/>
      <w:r w:rsidRPr="000D1672">
        <w:rPr>
          <w:rFonts w:ascii="Garamond" w:eastAsia="Calibri" w:hAnsi="Garamond" w:cs="Calibri"/>
          <w:color w:val="000000"/>
          <w:lang w:eastAsia="it-IT"/>
        </w:rPr>
        <w:t>. n. 175/2016</w:t>
      </w:r>
    </w:p>
    <w:p w:rsidR="000D1672" w:rsidRPr="000D1672" w:rsidRDefault="000D1672" w:rsidP="000D16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il d. </w:t>
      </w:r>
      <w:proofErr w:type="spellStart"/>
      <w:r w:rsidRPr="000D1672">
        <w:rPr>
          <w:rFonts w:ascii="Garamond" w:eastAsia="Calibri" w:hAnsi="Garamond" w:cs="Calibri"/>
          <w:color w:val="000000"/>
          <w:lang w:eastAsia="it-IT"/>
        </w:rPr>
        <w:t>lgs</w:t>
      </w:r>
      <w:proofErr w:type="spellEnd"/>
      <w:r w:rsidRPr="000D1672">
        <w:rPr>
          <w:rFonts w:ascii="Garamond" w:eastAsia="Calibri" w:hAnsi="Garamond" w:cs="Calibri"/>
          <w:color w:val="000000"/>
          <w:lang w:eastAsia="it-IT"/>
        </w:rPr>
        <w:t>.  n. 201/2022</w:t>
      </w:r>
    </w:p>
    <w:p w:rsidR="000D1672" w:rsidRPr="000D1672" w:rsidRDefault="000D1672" w:rsidP="000D16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lo Statuto dell’EDA 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; </w:t>
      </w:r>
    </w:p>
    <w:p w:rsidR="000D1672" w:rsidRPr="000D1672" w:rsidRDefault="000D1672" w:rsidP="000D16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 xml:space="preserve">i pareri favorevoli di regolarità tecnica e contabile resi dal Responsabile del Servizio Finanziario ai sensi dell’art. 49 del D. </w:t>
      </w:r>
      <w:proofErr w:type="spellStart"/>
      <w:r w:rsidRPr="000D1672">
        <w:rPr>
          <w:rFonts w:ascii="Garamond" w:eastAsia="Calibri" w:hAnsi="Garamond" w:cs="Calibri"/>
          <w:color w:val="000000"/>
          <w:lang w:eastAsia="it-IT"/>
        </w:rPr>
        <w:t>Lgs</w:t>
      </w:r>
      <w:proofErr w:type="spellEnd"/>
      <w:r w:rsidRPr="000D1672">
        <w:rPr>
          <w:rFonts w:ascii="Garamond" w:eastAsia="Calibri" w:hAnsi="Garamond" w:cs="Calibri"/>
          <w:color w:val="000000"/>
          <w:lang w:eastAsia="it-IT"/>
        </w:rPr>
        <w:t xml:space="preserve">. 18 agosto 2000, n. 267 e </w:t>
      </w:r>
      <w:proofErr w:type="spellStart"/>
      <w:r w:rsidRPr="000D1672">
        <w:rPr>
          <w:rFonts w:ascii="Garamond" w:eastAsia="Calibri" w:hAnsi="Garamond" w:cs="Calibri"/>
          <w:color w:val="000000"/>
          <w:lang w:eastAsia="it-IT"/>
        </w:rPr>
        <w:t>s.m.i.</w:t>
      </w:r>
      <w:proofErr w:type="spellEnd"/>
      <w:r w:rsidRPr="000D1672">
        <w:rPr>
          <w:rFonts w:ascii="Garamond" w:eastAsia="Calibri" w:hAnsi="Garamond" w:cs="Calibri"/>
          <w:color w:val="000000"/>
          <w:lang w:eastAsia="it-IT"/>
        </w:rPr>
        <w:t xml:space="preserve">; </w:t>
      </w:r>
    </w:p>
    <w:p w:rsidR="000D1672" w:rsidRPr="000D1672" w:rsidRDefault="000D1672" w:rsidP="000D1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Garamond" w:eastAsia="Calibri" w:hAnsi="Garamond" w:cs="Calibri"/>
          <w:color w:val="000000"/>
          <w:lang w:eastAsia="it-IT"/>
        </w:rPr>
      </w:pPr>
    </w:p>
    <w:p w:rsidR="000D1672" w:rsidRPr="000D1672" w:rsidRDefault="000D1672" w:rsidP="000D1672">
      <w:pPr>
        <w:spacing w:line="276" w:lineRule="auto"/>
        <w:jc w:val="both"/>
        <w:rPr>
          <w:rFonts w:ascii="Garamond" w:eastAsia="Calibri" w:hAnsi="Garamond" w:cs="Calibri"/>
          <w:lang w:eastAsia="it-IT"/>
        </w:rPr>
      </w:pPr>
      <w:r w:rsidRPr="000D1672">
        <w:rPr>
          <w:rFonts w:ascii="Garamond" w:eastAsia="Calibri" w:hAnsi="Garamond" w:cs="Calibri"/>
          <w:lang w:eastAsia="it-IT"/>
        </w:rPr>
        <w:t xml:space="preserve">Con voti ___________espressi nei modi e forme di legge  </w:t>
      </w:r>
    </w:p>
    <w:p w:rsidR="000D1672" w:rsidRPr="000D1672" w:rsidRDefault="000D1672" w:rsidP="000D1672">
      <w:pPr>
        <w:spacing w:line="276" w:lineRule="auto"/>
        <w:jc w:val="both"/>
        <w:rPr>
          <w:rFonts w:ascii="Garamond" w:eastAsia="Calibri" w:hAnsi="Garamond" w:cs="Calibri"/>
          <w:lang w:eastAsia="it-IT"/>
        </w:rPr>
      </w:pPr>
    </w:p>
    <w:p w:rsidR="0028755C" w:rsidRPr="000D1672" w:rsidRDefault="000D1672" w:rsidP="0028755C">
      <w:pPr>
        <w:tabs>
          <w:tab w:val="left" w:pos="9638"/>
        </w:tabs>
        <w:spacing w:line="276" w:lineRule="auto"/>
        <w:jc w:val="center"/>
        <w:rPr>
          <w:rFonts w:ascii="Garamond" w:eastAsia="Calibri" w:hAnsi="Garamond" w:cs="Calibri"/>
          <w:b/>
          <w:lang w:eastAsia="it-IT"/>
        </w:rPr>
      </w:pPr>
      <w:r w:rsidRPr="000D1672">
        <w:rPr>
          <w:rFonts w:ascii="Garamond" w:eastAsia="Calibri" w:hAnsi="Garamond" w:cs="Calibri"/>
          <w:b/>
          <w:lang w:eastAsia="it-IT"/>
        </w:rPr>
        <w:t>DELIBERA</w:t>
      </w:r>
    </w:p>
    <w:p w:rsidR="000D1672" w:rsidRPr="000D1672" w:rsidRDefault="000D1672" w:rsidP="000D1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color w:val="000000"/>
          <w:lang w:eastAsia="it-IT"/>
        </w:rPr>
        <w:t>la premessa forma parte integrante e sostanziale della deliberazione e pertanto</w:t>
      </w:r>
    </w:p>
    <w:p w:rsidR="000D1672" w:rsidRPr="000D1672" w:rsidRDefault="000D1672" w:rsidP="000D1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</w:p>
    <w:p w:rsidR="000D1672" w:rsidRPr="00661466" w:rsidRDefault="000D1672" w:rsidP="00661466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"/>
        <w:jc w:val="both"/>
        <w:rPr>
          <w:rFonts w:ascii="Garamond" w:eastAsia="Calibri" w:hAnsi="Garamond" w:cs="Calibri"/>
          <w:color w:val="000000"/>
          <w:lang w:eastAsia="it-IT"/>
        </w:rPr>
      </w:pPr>
      <w:r w:rsidRPr="00661466">
        <w:rPr>
          <w:rFonts w:ascii="Garamond" w:eastAsia="Calibri" w:hAnsi="Garamond" w:cs="Calibri"/>
          <w:b/>
          <w:color w:val="000000"/>
          <w:lang w:eastAsia="it-IT"/>
        </w:rPr>
        <w:t xml:space="preserve">di rinnovare </w:t>
      </w:r>
      <w:r w:rsidRPr="00661466">
        <w:rPr>
          <w:rFonts w:ascii="Garamond" w:eastAsia="Calibri" w:hAnsi="Garamond" w:cs="Calibri"/>
          <w:color w:val="000000"/>
          <w:lang w:eastAsia="it-IT"/>
        </w:rPr>
        <w:t>l’incarico</w:t>
      </w:r>
      <w:r w:rsidR="00A7771D">
        <w:rPr>
          <w:rFonts w:ascii="Garamond" w:eastAsia="Calibri" w:hAnsi="Garamond" w:cs="Calibri"/>
          <w:color w:val="000000"/>
          <w:lang w:eastAsia="it-IT"/>
        </w:rPr>
        <w:t xml:space="preserve">, alle medesime condizioni attualmente previste, </w:t>
      </w:r>
      <w:r w:rsidRPr="00661466">
        <w:rPr>
          <w:rFonts w:ascii="Garamond" w:eastAsia="Calibri" w:hAnsi="Garamond" w:cs="Calibri"/>
          <w:color w:val="000000"/>
          <w:lang w:eastAsia="it-IT"/>
        </w:rPr>
        <w:t xml:space="preserve">di Direttore Generale dell’EDA 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Caserta</w:t>
      </w:r>
      <w:r w:rsidR="00A7771D">
        <w:rPr>
          <w:rFonts w:ascii="Garamond" w:eastAsia="Calibri" w:hAnsi="Garamond" w:cs="Calibri"/>
          <w:color w:val="000000"/>
          <w:lang w:eastAsia="it-IT"/>
        </w:rPr>
        <w:t>,</w:t>
      </w:r>
      <w:r w:rsidRPr="00661466">
        <w:rPr>
          <w:rFonts w:ascii="Garamond" w:eastAsia="Calibri" w:hAnsi="Garamond" w:cs="Calibri"/>
          <w:color w:val="000000"/>
          <w:lang w:eastAsia="it-IT"/>
        </w:rPr>
        <w:t xml:space="preserve"> affidato con deliberazione del Consiglio d’Ambito n.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1</w:t>
      </w:r>
      <w:r w:rsidRPr="00661466">
        <w:rPr>
          <w:rFonts w:ascii="Garamond" w:eastAsia="Calibri" w:hAnsi="Garamond" w:cs="Calibri"/>
          <w:color w:val="000000"/>
          <w:lang w:eastAsia="it-IT"/>
        </w:rPr>
        <w:t xml:space="preserve"> del 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22.02.2019</w:t>
      </w:r>
      <w:r w:rsidRPr="00661466">
        <w:rPr>
          <w:rFonts w:ascii="Garamond" w:eastAsia="Calibri" w:hAnsi="Garamond" w:cs="Calibri"/>
          <w:color w:val="000000"/>
          <w:lang w:eastAsia="it-IT"/>
        </w:rPr>
        <w:t>, al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 xml:space="preserve"> Dott. Agostino Sorà</w:t>
      </w:r>
      <w:r w:rsidRPr="00661466">
        <w:rPr>
          <w:rFonts w:ascii="Garamond" w:eastAsia="Calibri" w:hAnsi="Garamond" w:cs="Calibri"/>
          <w:color w:val="000000"/>
          <w:lang w:eastAsia="it-IT"/>
        </w:rPr>
        <w:t xml:space="preserve">, per la durata di 5 anni, a decorrere dal giorno successivo alla data di scadenza dell’incarico attualmente ricoperto ovvero dal </w:t>
      </w:r>
      <w:r w:rsidR="00661466" w:rsidRPr="00661466">
        <w:rPr>
          <w:rFonts w:ascii="Garamond" w:eastAsia="Calibri" w:hAnsi="Garamond" w:cs="Calibri"/>
          <w:color w:val="000000"/>
          <w:lang w:eastAsia="it-IT"/>
        </w:rPr>
        <w:t>1.2.2024</w:t>
      </w:r>
      <w:r w:rsidRPr="00661466">
        <w:rPr>
          <w:rFonts w:ascii="Garamond" w:eastAsia="Calibri" w:hAnsi="Garamond" w:cs="Calibri"/>
          <w:color w:val="000000"/>
          <w:lang w:eastAsia="it-IT"/>
        </w:rPr>
        <w:t>;</w:t>
      </w:r>
    </w:p>
    <w:p w:rsidR="000D1672" w:rsidRPr="000D1672" w:rsidRDefault="000D1672" w:rsidP="00C4030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b/>
          <w:color w:val="000000"/>
          <w:lang w:eastAsia="it-IT"/>
        </w:rPr>
        <w:t>di dare mandato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al Presidente ed agli Uffici di procedere con la formalizzazione del rapporto </w:t>
      </w:r>
      <w:r w:rsidR="007E7BC6">
        <w:rPr>
          <w:rFonts w:ascii="Garamond" w:eastAsia="Calibri" w:hAnsi="Garamond" w:cs="Calibri"/>
          <w:color w:val="000000"/>
          <w:lang w:eastAsia="it-IT"/>
        </w:rPr>
        <w:t xml:space="preserve">di lavoro </w:t>
      </w:r>
      <w:r w:rsidR="00164B2F" w:rsidRPr="00164B2F">
        <w:rPr>
          <w:rFonts w:ascii="Garamond" w:hAnsi="Garamond"/>
          <w:bCs/>
          <w:sz w:val="23"/>
          <w:szCs w:val="23"/>
        </w:rPr>
        <w:t xml:space="preserve">a </w:t>
      </w:r>
      <w:r w:rsidR="00164B2F" w:rsidRPr="007E7BC6">
        <w:rPr>
          <w:rFonts w:ascii="Garamond" w:hAnsi="Garamond"/>
          <w:bCs/>
        </w:rPr>
        <w:t>tempo pieno e determinato ex art. 110, comma 1, D.</w:t>
      </w:r>
      <w:r w:rsidR="007E7BC6" w:rsidRPr="007E7BC6">
        <w:rPr>
          <w:rFonts w:ascii="Garamond" w:hAnsi="Garamond"/>
          <w:bCs/>
        </w:rPr>
        <w:t xml:space="preserve"> </w:t>
      </w:r>
      <w:proofErr w:type="spellStart"/>
      <w:r w:rsidR="007E7BC6" w:rsidRPr="007E7BC6">
        <w:rPr>
          <w:rFonts w:ascii="Garamond" w:hAnsi="Garamond"/>
          <w:bCs/>
        </w:rPr>
        <w:t>l</w:t>
      </w:r>
      <w:r w:rsidR="00164B2F" w:rsidRPr="007E7BC6">
        <w:rPr>
          <w:rFonts w:ascii="Garamond" w:hAnsi="Garamond"/>
          <w:bCs/>
        </w:rPr>
        <w:t>gs</w:t>
      </w:r>
      <w:proofErr w:type="spellEnd"/>
      <w:r w:rsidR="00164B2F" w:rsidRPr="007E7BC6">
        <w:rPr>
          <w:rFonts w:ascii="Garamond" w:hAnsi="Garamond"/>
          <w:bCs/>
        </w:rPr>
        <w:t>. n. 267/2000</w:t>
      </w:r>
      <w:r w:rsidR="00164B2F" w:rsidRPr="00164B2F">
        <w:rPr>
          <w:rFonts w:ascii="Garamond" w:hAnsi="Garamond"/>
          <w:b/>
          <w:bCs/>
          <w:sz w:val="23"/>
          <w:szCs w:val="23"/>
        </w:rPr>
        <w:t xml:space="preserve"> </w:t>
      </w:r>
      <w:r w:rsidRPr="000D1672">
        <w:rPr>
          <w:rFonts w:ascii="Garamond" w:eastAsia="Calibri" w:hAnsi="Garamond" w:cs="Calibri"/>
          <w:color w:val="000000"/>
          <w:lang w:eastAsia="it-IT"/>
        </w:rPr>
        <w:t>ed al rinnovo del contratto individuale di lavoro</w:t>
      </w:r>
      <w:r w:rsidR="00A7771D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="00C40307">
        <w:rPr>
          <w:rFonts w:ascii="Garamond" w:eastAsia="Calibri" w:hAnsi="Garamond" w:cs="Calibri"/>
          <w:color w:val="000000"/>
          <w:lang w:eastAsia="it-IT"/>
        </w:rPr>
        <w:t>r</w:t>
      </w:r>
      <w:r w:rsidR="00C40307" w:rsidRPr="00C40307">
        <w:rPr>
          <w:rFonts w:ascii="Garamond" w:eastAsia="Calibri" w:hAnsi="Garamond" w:cs="Calibri"/>
          <w:color w:val="000000"/>
          <w:lang w:eastAsia="it-IT"/>
        </w:rPr>
        <w:t xml:space="preserve">egolamentato dal Contratto Collettivo Nazionale di </w:t>
      </w:r>
      <w:r w:rsidR="00C40307">
        <w:rPr>
          <w:rFonts w:ascii="Garamond" w:eastAsia="Calibri" w:hAnsi="Garamond" w:cs="Calibri"/>
          <w:color w:val="000000"/>
          <w:lang w:eastAsia="it-IT"/>
        </w:rPr>
        <w:t>L</w:t>
      </w:r>
      <w:r w:rsidR="00C40307" w:rsidRPr="00C40307">
        <w:rPr>
          <w:rFonts w:ascii="Garamond" w:eastAsia="Calibri" w:hAnsi="Garamond" w:cs="Calibri"/>
          <w:color w:val="000000"/>
          <w:lang w:eastAsia="it-IT"/>
        </w:rPr>
        <w:t>avoro</w:t>
      </w:r>
      <w:r w:rsidR="00C40307">
        <w:rPr>
          <w:rFonts w:ascii="Garamond" w:eastAsia="Calibri" w:hAnsi="Garamond" w:cs="Calibri"/>
          <w:color w:val="000000"/>
          <w:lang w:eastAsia="it-IT"/>
        </w:rPr>
        <w:t xml:space="preserve"> – Area Dirigenti - </w:t>
      </w:r>
      <w:r w:rsidR="00C40307" w:rsidRPr="00C40307">
        <w:rPr>
          <w:rFonts w:ascii="Garamond" w:eastAsia="Calibri" w:hAnsi="Garamond" w:cs="Calibri"/>
          <w:color w:val="000000"/>
          <w:lang w:eastAsia="it-IT"/>
        </w:rPr>
        <w:t>Funzioni Locali</w:t>
      </w:r>
      <w:r w:rsidR="00C40307">
        <w:rPr>
          <w:rFonts w:ascii="Garamond" w:eastAsia="Calibri" w:hAnsi="Garamond" w:cs="Calibri"/>
          <w:color w:val="000000"/>
          <w:lang w:eastAsia="it-IT"/>
        </w:rPr>
        <w:t>,</w:t>
      </w:r>
      <w:r w:rsidR="00C40307" w:rsidRPr="00C40307">
        <w:rPr>
          <w:rFonts w:ascii="Garamond" w:eastAsia="Calibri" w:hAnsi="Garamond" w:cs="Calibri"/>
          <w:color w:val="000000"/>
          <w:lang w:eastAsia="it-IT"/>
        </w:rPr>
        <w:t xml:space="preserve"> alle medesime condizioni attualmente previste</w:t>
      </w:r>
      <w:r w:rsidRPr="000D1672">
        <w:rPr>
          <w:rFonts w:ascii="Garamond" w:eastAsia="Calibri" w:hAnsi="Garamond" w:cs="Calibri"/>
          <w:color w:val="000000"/>
          <w:lang w:eastAsia="it-IT"/>
        </w:rPr>
        <w:t>;</w:t>
      </w:r>
    </w:p>
    <w:p w:rsidR="000D1672" w:rsidRPr="000D1672" w:rsidRDefault="000D1672" w:rsidP="000D167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14" w:hanging="357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b/>
          <w:color w:val="000000"/>
          <w:lang w:eastAsia="it-IT"/>
        </w:rPr>
        <w:lastRenderedPageBreak/>
        <w:t>di pubblicare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 la presente delibera all’Albo Pretorio on line sul quale rimarrà affissa per quindici giorni consecutivi e sul sito dell’Ente sezione Amministrazione Trasparente;</w:t>
      </w:r>
    </w:p>
    <w:p w:rsidR="000D1672" w:rsidRPr="000D1672" w:rsidRDefault="000D1672" w:rsidP="006614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aramond" w:eastAsia="Calibri" w:hAnsi="Garamond" w:cs="Calibri"/>
          <w:color w:val="000000"/>
          <w:lang w:eastAsia="it-IT"/>
        </w:rPr>
      </w:pPr>
      <w:r w:rsidRPr="000D1672">
        <w:rPr>
          <w:rFonts w:ascii="Garamond" w:eastAsia="Calibri" w:hAnsi="Garamond" w:cs="Calibri"/>
          <w:b/>
          <w:color w:val="000000"/>
          <w:lang w:eastAsia="it-IT"/>
        </w:rPr>
        <w:t xml:space="preserve">di dare atto </w:t>
      </w:r>
      <w:r w:rsidRPr="000D1672">
        <w:rPr>
          <w:rFonts w:ascii="Garamond" w:eastAsia="Calibri" w:hAnsi="Garamond" w:cs="Calibri"/>
          <w:color w:val="000000"/>
          <w:lang w:eastAsia="it-IT"/>
        </w:rPr>
        <w:t xml:space="preserve">che ai sensi dell’art. 32 comma 2 lettera i) della L.R. n. 14/2016 il Direttore Generale provvederà all’inoltro della presente Delibera alla Regione Campania entro 10 giorni </w:t>
      </w:r>
      <w:r w:rsidR="009E3AB0">
        <w:rPr>
          <w:rFonts w:ascii="Garamond" w:eastAsia="Calibri" w:hAnsi="Garamond" w:cs="Calibri"/>
          <w:color w:val="000000"/>
          <w:lang w:eastAsia="it-IT"/>
        </w:rPr>
        <w:t>dall’approvazione;</w:t>
      </w:r>
    </w:p>
    <w:p w:rsidR="0028755C" w:rsidRPr="003E0844" w:rsidRDefault="0028755C" w:rsidP="005C04FE">
      <w:pPr>
        <w:pStyle w:val="Paragrafoelenco"/>
        <w:numPr>
          <w:ilvl w:val="0"/>
          <w:numId w:val="17"/>
        </w:numPr>
        <w:jc w:val="both"/>
        <w:rPr>
          <w:rFonts w:ascii="Garamond" w:eastAsia="Calibri" w:hAnsi="Garamond" w:cs="Calibri"/>
          <w:b/>
          <w:color w:val="000000"/>
          <w:lang w:eastAsia="it-IT"/>
        </w:rPr>
      </w:pPr>
      <w:r w:rsidRPr="0028755C">
        <w:rPr>
          <w:rFonts w:ascii="Garamond" w:eastAsia="Calibri" w:hAnsi="Garamond" w:cs="Calibri"/>
          <w:b/>
          <w:color w:val="000000"/>
          <w:lang w:eastAsia="it-IT"/>
        </w:rPr>
        <w:t xml:space="preserve">di dichiarare </w:t>
      </w:r>
      <w:r w:rsidRPr="0028755C">
        <w:rPr>
          <w:rFonts w:ascii="Garamond" w:eastAsia="Calibri" w:hAnsi="Garamond" w:cs="Calibri"/>
          <w:color w:val="000000"/>
          <w:lang w:eastAsia="it-IT"/>
        </w:rPr>
        <w:t>l’immediata eseguibilità della presente deliberazione ai sensi dell’art. 134, comma 4, del D.lgs. n. 267/2000, stante l’urgenza di provvedere.</w:t>
      </w:r>
    </w:p>
    <w:p w:rsidR="003E0844" w:rsidRPr="0028755C" w:rsidRDefault="003E0844" w:rsidP="003E0844">
      <w:pPr>
        <w:pStyle w:val="Paragrafoelenco"/>
        <w:jc w:val="both"/>
        <w:rPr>
          <w:rFonts w:ascii="Garamond" w:eastAsia="Calibri" w:hAnsi="Garamond" w:cs="Calibri"/>
          <w:b/>
          <w:color w:val="000000"/>
          <w:lang w:eastAsia="it-IT"/>
        </w:rPr>
      </w:pPr>
    </w:p>
    <w:p w:rsidR="003E0844" w:rsidRDefault="003E0844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3E0844" w:rsidRDefault="003E0844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3E0844" w:rsidRDefault="003E0844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3E0844" w:rsidRDefault="003E0844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9E3AB0" w:rsidRDefault="009E3AB0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</w:p>
    <w:p w:rsidR="0028755C" w:rsidRPr="00C2076B" w:rsidRDefault="0028755C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  <w:bookmarkStart w:id="0" w:name="_GoBack"/>
      <w:bookmarkEnd w:id="0"/>
      <w:r w:rsidRPr="00C2076B">
        <w:rPr>
          <w:rFonts w:ascii="Garamond" w:hAnsi="Garamond" w:cstheme="minorHAnsi"/>
          <w:b/>
        </w:rPr>
        <w:lastRenderedPageBreak/>
        <w:t xml:space="preserve">Allegato alla deliberazione del Consiglio d’Ambito n.  del </w:t>
      </w:r>
      <w:r>
        <w:rPr>
          <w:rFonts w:ascii="Garamond" w:hAnsi="Garamond" w:cstheme="minorHAnsi"/>
          <w:b/>
        </w:rPr>
        <w:t xml:space="preserve">           2024</w:t>
      </w:r>
    </w:p>
    <w:p w:rsidR="0028755C" w:rsidRPr="00C2076B" w:rsidRDefault="0028755C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28755C" w:rsidRPr="00C2076B" w:rsidRDefault="0028755C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28755C" w:rsidRPr="0028755C" w:rsidRDefault="0028755C" w:rsidP="0028755C">
      <w:pPr>
        <w:suppressAutoHyphens/>
        <w:autoSpaceDE w:val="0"/>
        <w:jc w:val="both"/>
        <w:rPr>
          <w:rFonts w:ascii="Garamond" w:eastAsia="Times New Roman" w:hAnsi="Garamond" w:cs="TimesNewRomanPS-BoldMT"/>
          <w:b/>
          <w:bCs/>
          <w:color w:val="000000"/>
          <w:lang w:eastAsia="zh-CN"/>
        </w:rPr>
      </w:pPr>
      <w:r w:rsidRPr="006D7630">
        <w:rPr>
          <w:rFonts w:ascii="Garamond" w:hAnsi="Garamond" w:cs="TimesNewRomanPS-BoldMT"/>
          <w:b/>
          <w:bCs/>
        </w:rPr>
        <w:t xml:space="preserve">OGGETTO: </w:t>
      </w:r>
      <w:r w:rsidRPr="0028755C">
        <w:rPr>
          <w:rFonts w:ascii="Garamond" w:eastAsia="Times New Roman" w:hAnsi="Garamond" w:cs="TimesNewRomanPS-BoldMT"/>
          <w:bCs/>
          <w:color w:val="000000"/>
          <w:lang w:eastAsia="zh-CN"/>
        </w:rPr>
        <w:t>Rinnovo incarico del Direttore Generale dell’EDA Caserta</w:t>
      </w:r>
    </w:p>
    <w:p w:rsidR="0028755C" w:rsidRDefault="0028755C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28755C" w:rsidRPr="00C2076B" w:rsidRDefault="0028755C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28755C" w:rsidRPr="00C2076B" w:rsidRDefault="0028755C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  <w:r w:rsidRPr="00C2076B">
        <w:rPr>
          <w:rFonts w:ascii="Garamond" w:hAnsi="Garamond" w:cstheme="minorHAnsi"/>
        </w:rPr>
        <w:t xml:space="preserve">Si esprime parere favorevole in ordine alla regolarità tecnica </w:t>
      </w:r>
      <w:r>
        <w:rPr>
          <w:rFonts w:ascii="Garamond" w:hAnsi="Garamond" w:cstheme="minorHAnsi"/>
        </w:rPr>
        <w:t xml:space="preserve">e contabile </w:t>
      </w:r>
      <w:r w:rsidRPr="00C2076B">
        <w:rPr>
          <w:rFonts w:ascii="Garamond" w:hAnsi="Garamond" w:cstheme="minorHAnsi"/>
        </w:rPr>
        <w:t xml:space="preserve">attestante la regolarità e la correttezza dell’azione amministrativa, della presente deliberazione, ai sensi dell’articolo 49 del D.lgs.18 agosto 2000 n. 267. </w:t>
      </w:r>
    </w:p>
    <w:p w:rsidR="0028755C" w:rsidRPr="00C2076B" w:rsidRDefault="0028755C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28755C" w:rsidRPr="00C2076B" w:rsidRDefault="0028755C" w:rsidP="0028755C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ED6726" w:rsidRDefault="0028755C" w:rsidP="00ED6726">
      <w:pPr>
        <w:autoSpaceDE w:val="0"/>
        <w:autoSpaceDN w:val="0"/>
        <w:adjustRightInd w:val="0"/>
        <w:ind w:left="4248" w:firstLine="708"/>
        <w:jc w:val="both"/>
        <w:rPr>
          <w:rFonts w:ascii="Garamond" w:hAnsi="Garamond" w:cstheme="minorHAnsi"/>
        </w:rPr>
      </w:pPr>
      <w:r w:rsidRPr="00C2076B">
        <w:rPr>
          <w:rFonts w:ascii="Garamond" w:hAnsi="Garamond" w:cstheme="minorHAnsi"/>
        </w:rPr>
        <w:t xml:space="preserve">Il Responsabile </w:t>
      </w:r>
      <w:r>
        <w:rPr>
          <w:rFonts w:ascii="Garamond" w:hAnsi="Garamond" w:cstheme="minorHAnsi"/>
        </w:rPr>
        <w:t xml:space="preserve">dell’Area </w:t>
      </w:r>
      <w:r w:rsidRPr="00C2076B">
        <w:rPr>
          <w:rFonts w:ascii="Garamond" w:hAnsi="Garamond" w:cstheme="minorHAnsi"/>
        </w:rPr>
        <w:t>Amministrazione</w:t>
      </w:r>
      <w:r w:rsidR="00ED6726">
        <w:rPr>
          <w:rFonts w:ascii="Garamond" w:hAnsi="Garamond" w:cstheme="minorHAnsi"/>
        </w:rPr>
        <w:t xml:space="preserve"> </w:t>
      </w:r>
      <w:r w:rsidRPr="00C2076B">
        <w:rPr>
          <w:rFonts w:ascii="Garamond" w:hAnsi="Garamond" w:cstheme="minorHAnsi"/>
        </w:rPr>
        <w:t xml:space="preserve">e Supporto </w:t>
      </w:r>
    </w:p>
    <w:p w:rsidR="0028755C" w:rsidRDefault="0028755C" w:rsidP="00ED6726">
      <w:pPr>
        <w:autoSpaceDE w:val="0"/>
        <w:autoSpaceDN w:val="0"/>
        <w:adjustRightInd w:val="0"/>
        <w:ind w:left="4956"/>
        <w:jc w:val="both"/>
        <w:rPr>
          <w:rFonts w:ascii="Garamond" w:hAnsi="Garamond" w:cstheme="minorHAnsi"/>
        </w:rPr>
      </w:pPr>
      <w:r w:rsidRPr="00C2076B">
        <w:rPr>
          <w:rFonts w:ascii="Garamond" w:hAnsi="Garamond" w:cstheme="minorHAnsi"/>
        </w:rPr>
        <w:t xml:space="preserve">alla Regolazione </w:t>
      </w:r>
      <w:r>
        <w:rPr>
          <w:rFonts w:ascii="Garamond" w:hAnsi="Garamond" w:cstheme="minorHAnsi"/>
        </w:rPr>
        <w:t>f.f.</w:t>
      </w:r>
      <w:r w:rsidR="00ED6726" w:rsidRPr="00D76577">
        <w:rPr>
          <w:rFonts w:ascii="Garamond" w:hAnsi="Garamond" w:cs="Times New Roman"/>
          <w:color w:val="000000"/>
        </w:rPr>
        <w:t xml:space="preserve">ex art.17 D. </w:t>
      </w:r>
      <w:proofErr w:type="spellStart"/>
      <w:r w:rsidR="00ED6726" w:rsidRPr="00D76577">
        <w:rPr>
          <w:rFonts w:ascii="Garamond" w:hAnsi="Garamond" w:cs="Times New Roman"/>
          <w:color w:val="000000"/>
        </w:rPr>
        <w:t>lgs</w:t>
      </w:r>
      <w:proofErr w:type="spellEnd"/>
      <w:r w:rsidR="00ED6726" w:rsidRPr="00D76577">
        <w:rPr>
          <w:rFonts w:ascii="Garamond" w:hAnsi="Garamond" w:cs="Times New Roman"/>
          <w:color w:val="000000"/>
        </w:rPr>
        <w:t xml:space="preserve">. n. 165/2001 e </w:t>
      </w:r>
      <w:proofErr w:type="spellStart"/>
      <w:r w:rsidR="00ED6726" w:rsidRPr="00D76577">
        <w:rPr>
          <w:rFonts w:ascii="Garamond" w:hAnsi="Garamond" w:cs="Times New Roman"/>
          <w:color w:val="000000"/>
        </w:rPr>
        <w:t>s.m</w:t>
      </w:r>
      <w:proofErr w:type="spellEnd"/>
      <w:r w:rsidR="00ED6726" w:rsidRPr="00D76577">
        <w:rPr>
          <w:rFonts w:ascii="Garamond" w:hAnsi="Garamond" w:cs="Times New Roman"/>
          <w:color w:val="000000"/>
        </w:rPr>
        <w:t>.</w:t>
      </w:r>
    </w:p>
    <w:p w:rsidR="0028755C" w:rsidRPr="00C2076B" w:rsidRDefault="0028755C" w:rsidP="0028755C">
      <w:pPr>
        <w:autoSpaceDE w:val="0"/>
        <w:autoSpaceDN w:val="0"/>
        <w:adjustRightInd w:val="0"/>
        <w:ind w:left="5664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              Dott. Silvio Di Sarno</w:t>
      </w:r>
      <w:r w:rsidRPr="00C2076B">
        <w:rPr>
          <w:rFonts w:ascii="Garamond" w:hAnsi="Garamond" w:cstheme="minorHAnsi"/>
        </w:rPr>
        <w:t xml:space="preserve">                                                                      </w:t>
      </w:r>
      <w:r>
        <w:rPr>
          <w:rFonts w:ascii="Garamond" w:hAnsi="Garamond" w:cstheme="minorHAnsi"/>
        </w:rPr>
        <w:t xml:space="preserve">                   </w:t>
      </w:r>
    </w:p>
    <w:p w:rsidR="0028755C" w:rsidRPr="00C2076B" w:rsidRDefault="0028755C" w:rsidP="0028755C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 w:rsidRPr="00C2076B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 xml:space="preserve">                          (Firma omessa ai sensi dell’art. 3 D.L. 39/93)</w:t>
      </w:r>
    </w:p>
    <w:p w:rsidR="0028755C" w:rsidRPr="00C2076B" w:rsidRDefault="0028755C" w:rsidP="0028755C">
      <w:pPr>
        <w:ind w:firstLine="708"/>
        <w:jc w:val="both"/>
        <w:rPr>
          <w:rFonts w:ascii="Garamond" w:eastAsia="Times New Roman" w:hAnsi="Garamond" w:cs="Times New Roman"/>
          <w:lang w:eastAsia="it-IT"/>
        </w:rPr>
      </w:pPr>
    </w:p>
    <w:p w:rsidR="0028755C" w:rsidRPr="00C2076B" w:rsidRDefault="0028755C" w:rsidP="0028755C">
      <w:pPr>
        <w:spacing w:after="160" w:line="276" w:lineRule="auto"/>
        <w:jc w:val="both"/>
        <w:rPr>
          <w:rFonts w:ascii="Garamond" w:eastAsia="Calibri" w:hAnsi="Garamond" w:cs="Times New Roman"/>
        </w:rPr>
      </w:pPr>
    </w:p>
    <w:p w:rsidR="000D1672" w:rsidRPr="000D1672" w:rsidRDefault="000D1672" w:rsidP="000D1672">
      <w:pPr>
        <w:spacing w:line="276" w:lineRule="auto"/>
        <w:jc w:val="center"/>
        <w:rPr>
          <w:rFonts w:ascii="Garamond" w:eastAsia="Calibri" w:hAnsi="Garamond" w:cs="Calibri"/>
          <w:b/>
          <w:lang w:eastAsia="it-IT"/>
        </w:rPr>
      </w:pPr>
    </w:p>
    <w:p w:rsidR="000D1672" w:rsidRPr="000D1672" w:rsidRDefault="000D1672" w:rsidP="000D1672">
      <w:pPr>
        <w:spacing w:line="276" w:lineRule="auto"/>
        <w:jc w:val="center"/>
        <w:rPr>
          <w:rFonts w:ascii="Garamond" w:eastAsia="Calibri" w:hAnsi="Garamond" w:cs="Calibri"/>
          <w:b/>
          <w:lang w:eastAsia="it-IT"/>
        </w:rPr>
      </w:pPr>
    </w:p>
    <w:p w:rsidR="0028755C" w:rsidRDefault="0028755C" w:rsidP="00661466">
      <w:pPr>
        <w:spacing w:line="276" w:lineRule="auto"/>
        <w:jc w:val="both"/>
        <w:rPr>
          <w:rFonts w:ascii="Garamond" w:eastAsia="Calibri" w:hAnsi="Garamond" w:cs="Calibri"/>
          <w:b/>
          <w:lang w:eastAsia="it-IT"/>
        </w:rPr>
      </w:pPr>
    </w:p>
    <w:p w:rsidR="0028755C" w:rsidRDefault="0028755C" w:rsidP="00661466">
      <w:pPr>
        <w:spacing w:line="276" w:lineRule="auto"/>
        <w:jc w:val="both"/>
        <w:rPr>
          <w:rFonts w:ascii="Garamond" w:eastAsia="Calibri" w:hAnsi="Garamond" w:cs="Calibri"/>
          <w:b/>
          <w:lang w:eastAsia="it-IT"/>
        </w:rPr>
      </w:pPr>
    </w:p>
    <w:p w:rsidR="0028755C" w:rsidRDefault="0028755C" w:rsidP="00661466">
      <w:pPr>
        <w:spacing w:line="276" w:lineRule="auto"/>
        <w:jc w:val="both"/>
        <w:rPr>
          <w:rFonts w:ascii="Garamond" w:eastAsia="Calibri" w:hAnsi="Garamond" w:cs="Calibri"/>
          <w:b/>
          <w:lang w:eastAsia="it-IT"/>
        </w:rPr>
      </w:pPr>
    </w:p>
    <w:p w:rsidR="0028755C" w:rsidRDefault="0028755C" w:rsidP="00661466">
      <w:pPr>
        <w:spacing w:line="276" w:lineRule="auto"/>
        <w:jc w:val="both"/>
        <w:rPr>
          <w:rFonts w:ascii="Garamond" w:eastAsia="Calibri" w:hAnsi="Garamond" w:cs="Calibri"/>
          <w:b/>
          <w:lang w:eastAsia="it-IT"/>
        </w:rPr>
      </w:pPr>
    </w:p>
    <w:sectPr w:rsidR="0028755C" w:rsidSect="000A1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40" w:right="1280" w:bottom="280" w:left="1280" w:header="360" w:footer="36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4C" w:rsidRDefault="0094294C" w:rsidP="006927D6">
      <w:r>
        <w:separator/>
      </w:r>
    </w:p>
  </w:endnote>
  <w:endnote w:type="continuationSeparator" w:id="0">
    <w:p w:rsidR="0094294C" w:rsidRDefault="0094294C" w:rsidP="006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00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CE41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95031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6D019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E41DC" w:rsidRDefault="00CE41DC" w:rsidP="00E33D8C">
    <w:pPr>
      <w:pStyle w:val="Pidipagina"/>
      <w:ind w:right="360"/>
    </w:pPr>
  </w:p>
  <w:p w:rsidR="00AF39E2" w:rsidRDefault="00AF39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48525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6D0198">
        <w:pPr>
          <w:pStyle w:val="Pidipagina"/>
          <w:framePr w:w="247" w:h="351" w:hRule="exact" w:wrap="none" w:vAnchor="text" w:hAnchor="page" w:x="11054" w:y="1428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E3AB0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:rsidR="00CE41DC" w:rsidRDefault="00CE41DC" w:rsidP="006D0198">
    <w:pPr>
      <w:pStyle w:val="Pidipagina"/>
      <w:framePr w:w="247" w:h="351" w:hRule="exact" w:wrap="none" w:vAnchor="text" w:hAnchor="page" w:x="11054" w:y="1428"/>
      <w:ind w:right="360"/>
      <w:rPr>
        <w:rStyle w:val="Numeropagina"/>
      </w:rPr>
    </w:pP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  <w:r>
      <w:rPr>
        <w:noProof/>
        <w:lang w:eastAsia="it-IT"/>
      </w:rPr>
      <w:drawing>
        <wp:inline distT="0" distB="0" distL="0" distR="0">
          <wp:extent cx="6750685" cy="1032510"/>
          <wp:effectExtent l="0" t="0" r="0" b="0"/>
          <wp:docPr id="4" name="Immagine 4" descr="Immagine che contiene sedendo, segnale, verde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</w:p>
  <w:p w:rsidR="00AF39E2" w:rsidRDefault="00AF39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4C" w:rsidRDefault="0094294C" w:rsidP="006927D6">
      <w:r>
        <w:separator/>
      </w:r>
    </w:p>
  </w:footnote>
  <w:footnote w:type="continuationSeparator" w:id="0">
    <w:p w:rsidR="0094294C" w:rsidRDefault="0094294C" w:rsidP="006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</w:p>
  <w:p w:rsidR="00AF39E2" w:rsidRDefault="00AF39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  <w:r>
      <w:rPr>
        <w:noProof/>
        <w:lang w:eastAsia="it-IT"/>
      </w:rPr>
      <w:drawing>
        <wp:inline distT="0" distB="0" distL="0" distR="0">
          <wp:extent cx="1308608" cy="862148"/>
          <wp:effectExtent l="0" t="0" r="0" b="0"/>
          <wp:docPr id="2" name="Immagine 2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2" cy="88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>
    <w:pPr>
      <w:pStyle w:val="Intestazione"/>
    </w:pPr>
  </w:p>
  <w:p w:rsidR="00AF39E2" w:rsidRDefault="00AF39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764"/>
    <w:multiLevelType w:val="hybridMultilevel"/>
    <w:tmpl w:val="1382B7B8"/>
    <w:lvl w:ilvl="0" w:tplc="9092BAC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E02857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E06B90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C1E570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316A92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928875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87CE94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B602F0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679EB97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97438C"/>
    <w:multiLevelType w:val="hybridMultilevel"/>
    <w:tmpl w:val="B42A528E"/>
    <w:lvl w:ilvl="0" w:tplc="BA108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B44"/>
    <w:multiLevelType w:val="multilevel"/>
    <w:tmpl w:val="C8F2A01A"/>
    <w:lvl w:ilvl="0">
      <w:numFmt w:val="bullet"/>
      <w:lvlText w:val=""/>
      <w:lvlJc w:val="left"/>
      <w:pPr>
        <w:ind w:left="563" w:hanging="284"/>
      </w:p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3" w15:restartNumberingAfterBreak="0">
    <w:nsid w:val="0DA361C3"/>
    <w:multiLevelType w:val="multilevel"/>
    <w:tmpl w:val="9EFA7BBE"/>
    <w:lvl w:ilvl="0">
      <w:start w:val="18"/>
      <w:numFmt w:val="decimal"/>
      <w:lvlText w:val="%1"/>
      <w:lvlJc w:val="left"/>
      <w:pPr>
        <w:ind w:left="136" w:hanging="490"/>
      </w:pPr>
    </w:lvl>
    <w:lvl w:ilvl="1">
      <w:start w:val="3"/>
      <w:numFmt w:val="decimal"/>
      <w:lvlText w:val="%1.%2"/>
      <w:lvlJc w:val="left"/>
      <w:pPr>
        <w:ind w:left="136" w:hanging="490"/>
      </w:pPr>
      <w:rPr>
        <w:rFonts w:ascii="Times New Roman" w:eastAsia="Times New Roman" w:hAnsi="Times New Roman" w:cs="Times New Roman"/>
        <w:i/>
        <w:sz w:val="22"/>
        <w:szCs w:val="22"/>
      </w:rPr>
    </w:lvl>
    <w:lvl w:ilvl="2">
      <w:numFmt w:val="bullet"/>
      <w:lvlText w:val="●"/>
      <w:lvlJc w:val="left"/>
      <w:pPr>
        <w:ind w:left="563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2511" w:hanging="284"/>
      </w:pPr>
    </w:lvl>
    <w:lvl w:ilvl="4">
      <w:numFmt w:val="bullet"/>
      <w:lvlText w:val="•"/>
      <w:lvlJc w:val="left"/>
      <w:pPr>
        <w:ind w:left="3486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437" w:hanging="283"/>
      </w:pPr>
    </w:lvl>
    <w:lvl w:ilvl="7">
      <w:numFmt w:val="bullet"/>
      <w:lvlText w:val="•"/>
      <w:lvlJc w:val="left"/>
      <w:pPr>
        <w:ind w:left="6413" w:hanging="284"/>
      </w:pPr>
    </w:lvl>
    <w:lvl w:ilvl="8">
      <w:numFmt w:val="bullet"/>
      <w:lvlText w:val="•"/>
      <w:lvlJc w:val="left"/>
      <w:pPr>
        <w:ind w:left="7388" w:hanging="284"/>
      </w:pPr>
    </w:lvl>
  </w:abstractNum>
  <w:abstractNum w:abstractNumId="4" w15:restartNumberingAfterBreak="0">
    <w:nsid w:val="0E835FB2"/>
    <w:multiLevelType w:val="multilevel"/>
    <w:tmpl w:val="D2A0BA44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08163D"/>
    <w:multiLevelType w:val="multilevel"/>
    <w:tmpl w:val="CBA402D4"/>
    <w:lvl w:ilvl="0">
      <w:numFmt w:val="bullet"/>
      <w:lvlText w:val=""/>
      <w:lvlJc w:val="left"/>
      <w:pPr>
        <w:ind w:left="624" w:hanging="45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340E34EB"/>
    <w:multiLevelType w:val="multilevel"/>
    <w:tmpl w:val="532C4870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D3320D"/>
    <w:multiLevelType w:val="multilevel"/>
    <w:tmpl w:val="982071F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675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  <w:i/>
      </w:rPr>
    </w:lvl>
  </w:abstractNum>
  <w:abstractNum w:abstractNumId="8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FA81B04"/>
    <w:multiLevelType w:val="multilevel"/>
    <w:tmpl w:val="336CFDBE"/>
    <w:lvl w:ilvl="0">
      <w:start w:val="1"/>
      <w:numFmt w:val="lowerLetter"/>
      <w:lvlText w:val="%1)"/>
      <w:lvlJc w:val="left"/>
      <w:pPr>
        <w:ind w:left="563" w:hanging="28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0" w15:restartNumberingAfterBreak="0">
    <w:nsid w:val="552652AE"/>
    <w:multiLevelType w:val="multilevel"/>
    <w:tmpl w:val="301E7956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C0656A"/>
    <w:multiLevelType w:val="hybridMultilevel"/>
    <w:tmpl w:val="E1B805D6"/>
    <w:lvl w:ilvl="0" w:tplc="535C69EE">
      <w:numFmt w:val="bullet"/>
      <w:lvlText w:val="-"/>
      <w:lvlJc w:val="left"/>
      <w:pPr>
        <w:ind w:left="944" w:hanging="360"/>
      </w:pPr>
      <w:rPr>
        <w:rFonts w:ascii="Arial MT" w:eastAsia="Arial MT" w:hAnsi="Arial MT" w:cs="Arial MT" w:hint="default"/>
        <w:w w:val="95"/>
        <w:sz w:val="20"/>
        <w:szCs w:val="20"/>
        <w:lang w:val="it-IT" w:eastAsia="en-US" w:bidi="ar-SA"/>
      </w:rPr>
    </w:lvl>
    <w:lvl w:ilvl="1" w:tplc="705032D8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 w:tplc="1A465560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C1347F0C">
      <w:numFmt w:val="bullet"/>
      <w:lvlText w:val="•"/>
      <w:lvlJc w:val="left"/>
      <w:pPr>
        <w:ind w:left="3616" w:hanging="360"/>
      </w:pPr>
      <w:rPr>
        <w:rFonts w:hint="default"/>
        <w:lang w:val="it-IT" w:eastAsia="en-US" w:bidi="ar-SA"/>
      </w:rPr>
    </w:lvl>
    <w:lvl w:ilvl="4" w:tplc="91421F26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7592C168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6D023D12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5B124C18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B450E00E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BFF15BA"/>
    <w:multiLevelType w:val="multilevel"/>
    <w:tmpl w:val="5230703C"/>
    <w:lvl w:ilvl="0">
      <w:start w:val="2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555BE0"/>
    <w:multiLevelType w:val="multilevel"/>
    <w:tmpl w:val="B35A0EC2"/>
    <w:lvl w:ilvl="0">
      <w:start w:val="1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4" w15:restartNumberingAfterBreak="0">
    <w:nsid w:val="65E843C6"/>
    <w:multiLevelType w:val="multilevel"/>
    <w:tmpl w:val="A18AC686"/>
    <w:lvl w:ilvl="0">
      <w:start w:val="1"/>
      <w:numFmt w:val="decimal"/>
      <w:lvlText w:val="%1"/>
      <w:lvlJc w:val="left"/>
      <w:pPr>
        <w:ind w:left="568" w:hanging="432"/>
      </w:pPr>
      <w:rPr>
        <w:b/>
      </w:rPr>
    </w:lvl>
    <w:lvl w:ilvl="1">
      <w:start w:val="1"/>
      <w:numFmt w:val="decimal"/>
      <w:lvlText w:val="%1.%2"/>
      <w:lvlJc w:val="left"/>
      <w:pPr>
        <w:ind w:left="1278" w:hanging="57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860" w:hanging="576"/>
      </w:pPr>
    </w:lvl>
    <w:lvl w:ilvl="3">
      <w:numFmt w:val="bullet"/>
      <w:lvlText w:val="•"/>
      <w:lvlJc w:val="left"/>
      <w:pPr>
        <w:ind w:left="2795" w:hanging="576"/>
      </w:pPr>
    </w:lvl>
    <w:lvl w:ilvl="4">
      <w:numFmt w:val="bullet"/>
      <w:lvlText w:val="•"/>
      <w:lvlJc w:val="left"/>
      <w:pPr>
        <w:ind w:left="3730" w:hanging="576"/>
      </w:pPr>
    </w:lvl>
    <w:lvl w:ilvl="5">
      <w:numFmt w:val="bullet"/>
      <w:lvlText w:val="•"/>
      <w:lvlJc w:val="left"/>
      <w:pPr>
        <w:ind w:left="4665" w:hanging="576"/>
      </w:pPr>
    </w:lvl>
    <w:lvl w:ilvl="6">
      <w:numFmt w:val="bullet"/>
      <w:lvlText w:val="•"/>
      <w:lvlJc w:val="left"/>
      <w:pPr>
        <w:ind w:left="5600" w:hanging="576"/>
      </w:pPr>
    </w:lvl>
    <w:lvl w:ilvl="7">
      <w:numFmt w:val="bullet"/>
      <w:lvlText w:val="•"/>
      <w:lvlJc w:val="left"/>
      <w:pPr>
        <w:ind w:left="6535" w:hanging="576"/>
      </w:pPr>
    </w:lvl>
    <w:lvl w:ilvl="8">
      <w:numFmt w:val="bullet"/>
      <w:lvlText w:val="•"/>
      <w:lvlJc w:val="left"/>
      <w:pPr>
        <w:ind w:left="7470" w:hanging="576"/>
      </w:pPr>
    </w:lvl>
  </w:abstractNum>
  <w:abstractNum w:abstractNumId="15" w15:restartNumberingAfterBreak="0">
    <w:nsid w:val="6BE630B0"/>
    <w:multiLevelType w:val="hybridMultilevel"/>
    <w:tmpl w:val="60FAE1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CC2A23"/>
    <w:multiLevelType w:val="multilevel"/>
    <w:tmpl w:val="45C026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</w:abstractNum>
  <w:abstractNum w:abstractNumId="17" w15:restartNumberingAfterBreak="0">
    <w:nsid w:val="742B6653"/>
    <w:multiLevelType w:val="multilevel"/>
    <w:tmpl w:val="AB206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16"/>
  </w:num>
  <w:num w:numId="9">
    <w:abstractNumId w:val="5"/>
  </w:num>
  <w:num w:numId="10">
    <w:abstractNumId w:val="1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007967"/>
    <w:rsid w:val="000123CD"/>
    <w:rsid w:val="000135C4"/>
    <w:rsid w:val="00015BDD"/>
    <w:rsid w:val="0001665A"/>
    <w:rsid w:val="00016F23"/>
    <w:rsid w:val="000275FC"/>
    <w:rsid w:val="0003300B"/>
    <w:rsid w:val="00034981"/>
    <w:rsid w:val="00036174"/>
    <w:rsid w:val="000402B6"/>
    <w:rsid w:val="00041719"/>
    <w:rsid w:val="00043908"/>
    <w:rsid w:val="00046B53"/>
    <w:rsid w:val="000502ED"/>
    <w:rsid w:val="0005063A"/>
    <w:rsid w:val="00050D42"/>
    <w:rsid w:val="0005223B"/>
    <w:rsid w:val="000524F0"/>
    <w:rsid w:val="00052D7F"/>
    <w:rsid w:val="00055060"/>
    <w:rsid w:val="000602AE"/>
    <w:rsid w:val="00064CC8"/>
    <w:rsid w:val="00065256"/>
    <w:rsid w:val="00070A3A"/>
    <w:rsid w:val="00075A16"/>
    <w:rsid w:val="00076AC6"/>
    <w:rsid w:val="000838D5"/>
    <w:rsid w:val="00083A74"/>
    <w:rsid w:val="00087093"/>
    <w:rsid w:val="000870C2"/>
    <w:rsid w:val="0009548B"/>
    <w:rsid w:val="000977BC"/>
    <w:rsid w:val="000A1FCF"/>
    <w:rsid w:val="000A26EA"/>
    <w:rsid w:val="000A4BFB"/>
    <w:rsid w:val="000A5E96"/>
    <w:rsid w:val="000A6332"/>
    <w:rsid w:val="000B239C"/>
    <w:rsid w:val="000B3A68"/>
    <w:rsid w:val="000B7809"/>
    <w:rsid w:val="000C0E5A"/>
    <w:rsid w:val="000C6F37"/>
    <w:rsid w:val="000D1672"/>
    <w:rsid w:val="000D3CD7"/>
    <w:rsid w:val="000D5B15"/>
    <w:rsid w:val="000E621B"/>
    <w:rsid w:val="001018D4"/>
    <w:rsid w:val="00102D8A"/>
    <w:rsid w:val="001037F2"/>
    <w:rsid w:val="00104F27"/>
    <w:rsid w:val="00106907"/>
    <w:rsid w:val="00107EF6"/>
    <w:rsid w:val="00112E0E"/>
    <w:rsid w:val="00116F06"/>
    <w:rsid w:val="00117A6D"/>
    <w:rsid w:val="001203F0"/>
    <w:rsid w:val="001238BE"/>
    <w:rsid w:val="00123DFE"/>
    <w:rsid w:val="00134813"/>
    <w:rsid w:val="00135C0B"/>
    <w:rsid w:val="00146960"/>
    <w:rsid w:val="0015063D"/>
    <w:rsid w:val="001510DC"/>
    <w:rsid w:val="001515E6"/>
    <w:rsid w:val="001516F6"/>
    <w:rsid w:val="001522E6"/>
    <w:rsid w:val="0016427A"/>
    <w:rsid w:val="00164B2F"/>
    <w:rsid w:val="0016792E"/>
    <w:rsid w:val="00167BFE"/>
    <w:rsid w:val="00171AE0"/>
    <w:rsid w:val="001745ED"/>
    <w:rsid w:val="00174E01"/>
    <w:rsid w:val="001759A1"/>
    <w:rsid w:val="00180B8D"/>
    <w:rsid w:val="0018160D"/>
    <w:rsid w:val="00181618"/>
    <w:rsid w:val="0018741F"/>
    <w:rsid w:val="00192780"/>
    <w:rsid w:val="00192947"/>
    <w:rsid w:val="00196A78"/>
    <w:rsid w:val="001A20D2"/>
    <w:rsid w:val="001A32A9"/>
    <w:rsid w:val="001A5AA4"/>
    <w:rsid w:val="001B24E8"/>
    <w:rsid w:val="001B5529"/>
    <w:rsid w:val="001C01E8"/>
    <w:rsid w:val="001C7A72"/>
    <w:rsid w:val="001D4E6D"/>
    <w:rsid w:val="001F118F"/>
    <w:rsid w:val="001F328D"/>
    <w:rsid w:val="001F329F"/>
    <w:rsid w:val="00201046"/>
    <w:rsid w:val="00201412"/>
    <w:rsid w:val="002030AF"/>
    <w:rsid w:val="002052DD"/>
    <w:rsid w:val="00214878"/>
    <w:rsid w:val="00215BA8"/>
    <w:rsid w:val="002172E2"/>
    <w:rsid w:val="00222470"/>
    <w:rsid w:val="002240A0"/>
    <w:rsid w:val="00225595"/>
    <w:rsid w:val="002272E3"/>
    <w:rsid w:val="00237C29"/>
    <w:rsid w:val="00240A55"/>
    <w:rsid w:val="00242950"/>
    <w:rsid w:val="00243ECB"/>
    <w:rsid w:val="0025088D"/>
    <w:rsid w:val="00251B5D"/>
    <w:rsid w:val="00257A64"/>
    <w:rsid w:val="00257EA3"/>
    <w:rsid w:val="00263339"/>
    <w:rsid w:val="0026466E"/>
    <w:rsid w:val="0026469D"/>
    <w:rsid w:val="00267D8F"/>
    <w:rsid w:val="0027503E"/>
    <w:rsid w:val="002752CA"/>
    <w:rsid w:val="00280C2C"/>
    <w:rsid w:val="00282C89"/>
    <w:rsid w:val="00282CAF"/>
    <w:rsid w:val="0028755C"/>
    <w:rsid w:val="0029356E"/>
    <w:rsid w:val="00296103"/>
    <w:rsid w:val="002A2D0A"/>
    <w:rsid w:val="002A60C2"/>
    <w:rsid w:val="002C2828"/>
    <w:rsid w:val="002C2E98"/>
    <w:rsid w:val="002C4147"/>
    <w:rsid w:val="002C5836"/>
    <w:rsid w:val="002C6C8B"/>
    <w:rsid w:val="002D7C91"/>
    <w:rsid w:val="002E10CB"/>
    <w:rsid w:val="002E32EA"/>
    <w:rsid w:val="002E6BAB"/>
    <w:rsid w:val="002E7B56"/>
    <w:rsid w:val="002F20CD"/>
    <w:rsid w:val="002F282D"/>
    <w:rsid w:val="002F6EB9"/>
    <w:rsid w:val="00303119"/>
    <w:rsid w:val="003041AA"/>
    <w:rsid w:val="00304694"/>
    <w:rsid w:val="00305698"/>
    <w:rsid w:val="00310AC1"/>
    <w:rsid w:val="00312B98"/>
    <w:rsid w:val="0031371C"/>
    <w:rsid w:val="00315CED"/>
    <w:rsid w:val="00324BA8"/>
    <w:rsid w:val="00325B32"/>
    <w:rsid w:val="003270D5"/>
    <w:rsid w:val="0033799E"/>
    <w:rsid w:val="003421AB"/>
    <w:rsid w:val="003543EA"/>
    <w:rsid w:val="00354943"/>
    <w:rsid w:val="003557C9"/>
    <w:rsid w:val="00357935"/>
    <w:rsid w:val="003622EB"/>
    <w:rsid w:val="00363A50"/>
    <w:rsid w:val="003674B5"/>
    <w:rsid w:val="00367946"/>
    <w:rsid w:val="00372BAC"/>
    <w:rsid w:val="003759BB"/>
    <w:rsid w:val="003769A7"/>
    <w:rsid w:val="00382B79"/>
    <w:rsid w:val="00383416"/>
    <w:rsid w:val="003854A2"/>
    <w:rsid w:val="00386629"/>
    <w:rsid w:val="00387FCE"/>
    <w:rsid w:val="00391FEF"/>
    <w:rsid w:val="00395FD7"/>
    <w:rsid w:val="00397182"/>
    <w:rsid w:val="003B0DDA"/>
    <w:rsid w:val="003B3725"/>
    <w:rsid w:val="003B529B"/>
    <w:rsid w:val="003C2521"/>
    <w:rsid w:val="003C2FC0"/>
    <w:rsid w:val="003C620D"/>
    <w:rsid w:val="003D1862"/>
    <w:rsid w:val="003D34E3"/>
    <w:rsid w:val="003D5C50"/>
    <w:rsid w:val="003E0844"/>
    <w:rsid w:val="003E2C51"/>
    <w:rsid w:val="003E39FC"/>
    <w:rsid w:val="003E75C3"/>
    <w:rsid w:val="003F3DD1"/>
    <w:rsid w:val="003F569B"/>
    <w:rsid w:val="00420175"/>
    <w:rsid w:val="00422098"/>
    <w:rsid w:val="00422A32"/>
    <w:rsid w:val="004261D5"/>
    <w:rsid w:val="0043031B"/>
    <w:rsid w:val="004351E5"/>
    <w:rsid w:val="004353DE"/>
    <w:rsid w:val="00436A51"/>
    <w:rsid w:val="00437134"/>
    <w:rsid w:val="00440F14"/>
    <w:rsid w:val="004417DD"/>
    <w:rsid w:val="00444DBF"/>
    <w:rsid w:val="00445239"/>
    <w:rsid w:val="00445BFE"/>
    <w:rsid w:val="00461524"/>
    <w:rsid w:val="00462D69"/>
    <w:rsid w:val="00476EAA"/>
    <w:rsid w:val="00477372"/>
    <w:rsid w:val="00477AD1"/>
    <w:rsid w:val="00480293"/>
    <w:rsid w:val="00481BD3"/>
    <w:rsid w:val="00482ECF"/>
    <w:rsid w:val="00483E48"/>
    <w:rsid w:val="004876C2"/>
    <w:rsid w:val="00494BC0"/>
    <w:rsid w:val="004A0386"/>
    <w:rsid w:val="004B45D8"/>
    <w:rsid w:val="004B71BC"/>
    <w:rsid w:val="004C2A67"/>
    <w:rsid w:val="004D06E5"/>
    <w:rsid w:val="004D4CA7"/>
    <w:rsid w:val="004D5F49"/>
    <w:rsid w:val="004E0E4F"/>
    <w:rsid w:val="004E5F17"/>
    <w:rsid w:val="004F0093"/>
    <w:rsid w:val="004F0FB0"/>
    <w:rsid w:val="004F5678"/>
    <w:rsid w:val="004F7105"/>
    <w:rsid w:val="004F7E76"/>
    <w:rsid w:val="00510807"/>
    <w:rsid w:val="00512CD6"/>
    <w:rsid w:val="0052414A"/>
    <w:rsid w:val="0052684A"/>
    <w:rsid w:val="00526F4B"/>
    <w:rsid w:val="00533029"/>
    <w:rsid w:val="00533891"/>
    <w:rsid w:val="005354A3"/>
    <w:rsid w:val="0054126E"/>
    <w:rsid w:val="00544617"/>
    <w:rsid w:val="005504E7"/>
    <w:rsid w:val="00563783"/>
    <w:rsid w:val="0056465E"/>
    <w:rsid w:val="005732E5"/>
    <w:rsid w:val="005761A9"/>
    <w:rsid w:val="00576710"/>
    <w:rsid w:val="00584935"/>
    <w:rsid w:val="005943D8"/>
    <w:rsid w:val="005B0B72"/>
    <w:rsid w:val="005B222E"/>
    <w:rsid w:val="005B543F"/>
    <w:rsid w:val="005B64D3"/>
    <w:rsid w:val="005B7AE0"/>
    <w:rsid w:val="005C04FE"/>
    <w:rsid w:val="005C38B5"/>
    <w:rsid w:val="005C591B"/>
    <w:rsid w:val="005D0E32"/>
    <w:rsid w:val="005D1196"/>
    <w:rsid w:val="005D5A47"/>
    <w:rsid w:val="005F0E25"/>
    <w:rsid w:val="005F2EE6"/>
    <w:rsid w:val="005F5068"/>
    <w:rsid w:val="006000F1"/>
    <w:rsid w:val="00606ACF"/>
    <w:rsid w:val="00612094"/>
    <w:rsid w:val="00613EF2"/>
    <w:rsid w:val="0061550D"/>
    <w:rsid w:val="006156EA"/>
    <w:rsid w:val="006245F3"/>
    <w:rsid w:val="00633090"/>
    <w:rsid w:val="0063398F"/>
    <w:rsid w:val="00634194"/>
    <w:rsid w:val="00634CEC"/>
    <w:rsid w:val="006365D4"/>
    <w:rsid w:val="0064668B"/>
    <w:rsid w:val="00647271"/>
    <w:rsid w:val="006477D4"/>
    <w:rsid w:val="00661466"/>
    <w:rsid w:val="00667253"/>
    <w:rsid w:val="0068239F"/>
    <w:rsid w:val="006838D7"/>
    <w:rsid w:val="00683C7A"/>
    <w:rsid w:val="00686E1D"/>
    <w:rsid w:val="00690B53"/>
    <w:rsid w:val="006927D6"/>
    <w:rsid w:val="006A2228"/>
    <w:rsid w:val="006A34B6"/>
    <w:rsid w:val="006B27F0"/>
    <w:rsid w:val="006B5267"/>
    <w:rsid w:val="006B7A6D"/>
    <w:rsid w:val="006B7D0E"/>
    <w:rsid w:val="006C3A43"/>
    <w:rsid w:val="006D0059"/>
    <w:rsid w:val="006D0198"/>
    <w:rsid w:val="006D2006"/>
    <w:rsid w:val="006D4612"/>
    <w:rsid w:val="006D7E64"/>
    <w:rsid w:val="006E70D7"/>
    <w:rsid w:val="006F0C81"/>
    <w:rsid w:val="006F5AF4"/>
    <w:rsid w:val="0070222B"/>
    <w:rsid w:val="007031FF"/>
    <w:rsid w:val="0070321B"/>
    <w:rsid w:val="00705F42"/>
    <w:rsid w:val="00706927"/>
    <w:rsid w:val="00707A30"/>
    <w:rsid w:val="007105A6"/>
    <w:rsid w:val="00720538"/>
    <w:rsid w:val="0072207C"/>
    <w:rsid w:val="007223DB"/>
    <w:rsid w:val="00723193"/>
    <w:rsid w:val="00724631"/>
    <w:rsid w:val="00736C4B"/>
    <w:rsid w:val="00741B26"/>
    <w:rsid w:val="00746F55"/>
    <w:rsid w:val="00747051"/>
    <w:rsid w:val="007552B5"/>
    <w:rsid w:val="007561D8"/>
    <w:rsid w:val="00770489"/>
    <w:rsid w:val="007707BB"/>
    <w:rsid w:val="00772F2C"/>
    <w:rsid w:val="007813E3"/>
    <w:rsid w:val="007814AA"/>
    <w:rsid w:val="00782B79"/>
    <w:rsid w:val="00782BD5"/>
    <w:rsid w:val="00783A14"/>
    <w:rsid w:val="007851C7"/>
    <w:rsid w:val="00786F98"/>
    <w:rsid w:val="007906BA"/>
    <w:rsid w:val="0079587A"/>
    <w:rsid w:val="007A13FE"/>
    <w:rsid w:val="007A5B97"/>
    <w:rsid w:val="007B3C89"/>
    <w:rsid w:val="007C0948"/>
    <w:rsid w:val="007C11A1"/>
    <w:rsid w:val="007C5EB3"/>
    <w:rsid w:val="007C60F3"/>
    <w:rsid w:val="007C6528"/>
    <w:rsid w:val="007D65D0"/>
    <w:rsid w:val="007E0D83"/>
    <w:rsid w:val="007E304F"/>
    <w:rsid w:val="007E53D1"/>
    <w:rsid w:val="007E6D38"/>
    <w:rsid w:val="007E6D95"/>
    <w:rsid w:val="007E7BC6"/>
    <w:rsid w:val="007E7F53"/>
    <w:rsid w:val="007F04DE"/>
    <w:rsid w:val="00800566"/>
    <w:rsid w:val="00800DA9"/>
    <w:rsid w:val="00807CF5"/>
    <w:rsid w:val="008131CB"/>
    <w:rsid w:val="00815A90"/>
    <w:rsid w:val="008165BC"/>
    <w:rsid w:val="008211C9"/>
    <w:rsid w:val="00825E56"/>
    <w:rsid w:val="008338A0"/>
    <w:rsid w:val="0083531F"/>
    <w:rsid w:val="00843CC0"/>
    <w:rsid w:val="00861DB6"/>
    <w:rsid w:val="00863055"/>
    <w:rsid w:val="008634A0"/>
    <w:rsid w:val="008831FE"/>
    <w:rsid w:val="00893241"/>
    <w:rsid w:val="008A1854"/>
    <w:rsid w:val="008B1412"/>
    <w:rsid w:val="008B2C04"/>
    <w:rsid w:val="008B3A0D"/>
    <w:rsid w:val="008C0FB9"/>
    <w:rsid w:val="008C34ED"/>
    <w:rsid w:val="008C5738"/>
    <w:rsid w:val="008D3D43"/>
    <w:rsid w:val="008E325C"/>
    <w:rsid w:val="008F462F"/>
    <w:rsid w:val="009001DF"/>
    <w:rsid w:val="009024BA"/>
    <w:rsid w:val="00906B26"/>
    <w:rsid w:val="00907488"/>
    <w:rsid w:val="00917BF0"/>
    <w:rsid w:val="0092274F"/>
    <w:rsid w:val="00925921"/>
    <w:rsid w:val="0093320B"/>
    <w:rsid w:val="009351BE"/>
    <w:rsid w:val="00935866"/>
    <w:rsid w:val="00942923"/>
    <w:rsid w:val="0094294C"/>
    <w:rsid w:val="0094448E"/>
    <w:rsid w:val="009516FC"/>
    <w:rsid w:val="00952EBB"/>
    <w:rsid w:val="0095530D"/>
    <w:rsid w:val="00963CD6"/>
    <w:rsid w:val="009708A8"/>
    <w:rsid w:val="00972D05"/>
    <w:rsid w:val="0098026D"/>
    <w:rsid w:val="00981A6D"/>
    <w:rsid w:val="00984D99"/>
    <w:rsid w:val="0099244A"/>
    <w:rsid w:val="009931AB"/>
    <w:rsid w:val="00993802"/>
    <w:rsid w:val="00996F4B"/>
    <w:rsid w:val="009A007F"/>
    <w:rsid w:val="009A0F92"/>
    <w:rsid w:val="009A115A"/>
    <w:rsid w:val="009A40DD"/>
    <w:rsid w:val="009A5A63"/>
    <w:rsid w:val="009B0257"/>
    <w:rsid w:val="009B0CAE"/>
    <w:rsid w:val="009B11D4"/>
    <w:rsid w:val="009B44CB"/>
    <w:rsid w:val="009C3CB8"/>
    <w:rsid w:val="009C678D"/>
    <w:rsid w:val="009D68AF"/>
    <w:rsid w:val="009E3AB0"/>
    <w:rsid w:val="009E68B6"/>
    <w:rsid w:val="009E7292"/>
    <w:rsid w:val="009F1192"/>
    <w:rsid w:val="009F343B"/>
    <w:rsid w:val="009F4150"/>
    <w:rsid w:val="009F5B62"/>
    <w:rsid w:val="009F7423"/>
    <w:rsid w:val="009F7BC2"/>
    <w:rsid w:val="00A01C2F"/>
    <w:rsid w:val="00A055A8"/>
    <w:rsid w:val="00A07555"/>
    <w:rsid w:val="00A14997"/>
    <w:rsid w:val="00A1747F"/>
    <w:rsid w:val="00A23C08"/>
    <w:rsid w:val="00A278AE"/>
    <w:rsid w:val="00A3287F"/>
    <w:rsid w:val="00A4057B"/>
    <w:rsid w:val="00A42483"/>
    <w:rsid w:val="00A5127F"/>
    <w:rsid w:val="00A545F1"/>
    <w:rsid w:val="00A548A2"/>
    <w:rsid w:val="00A54A26"/>
    <w:rsid w:val="00A60D20"/>
    <w:rsid w:val="00A60F0D"/>
    <w:rsid w:val="00A64448"/>
    <w:rsid w:val="00A7771D"/>
    <w:rsid w:val="00A81CC5"/>
    <w:rsid w:val="00A83150"/>
    <w:rsid w:val="00A85871"/>
    <w:rsid w:val="00A9496E"/>
    <w:rsid w:val="00A979E9"/>
    <w:rsid w:val="00AA279E"/>
    <w:rsid w:val="00AB570F"/>
    <w:rsid w:val="00AB5A56"/>
    <w:rsid w:val="00AC229B"/>
    <w:rsid w:val="00AC3169"/>
    <w:rsid w:val="00AC5200"/>
    <w:rsid w:val="00AC62F8"/>
    <w:rsid w:val="00AD3B1E"/>
    <w:rsid w:val="00AD3C1E"/>
    <w:rsid w:val="00AD6777"/>
    <w:rsid w:val="00AE64E8"/>
    <w:rsid w:val="00AF08AF"/>
    <w:rsid w:val="00AF16FF"/>
    <w:rsid w:val="00AF217F"/>
    <w:rsid w:val="00AF39E2"/>
    <w:rsid w:val="00AF7D96"/>
    <w:rsid w:val="00B0337A"/>
    <w:rsid w:val="00B11931"/>
    <w:rsid w:val="00B20150"/>
    <w:rsid w:val="00B21978"/>
    <w:rsid w:val="00B2494B"/>
    <w:rsid w:val="00B33E8F"/>
    <w:rsid w:val="00B37915"/>
    <w:rsid w:val="00B44F0D"/>
    <w:rsid w:val="00B50AE2"/>
    <w:rsid w:val="00B54DF2"/>
    <w:rsid w:val="00B651EC"/>
    <w:rsid w:val="00B6741B"/>
    <w:rsid w:val="00B6775B"/>
    <w:rsid w:val="00B85CCD"/>
    <w:rsid w:val="00B97336"/>
    <w:rsid w:val="00BA0C14"/>
    <w:rsid w:val="00BA31CF"/>
    <w:rsid w:val="00BA37F7"/>
    <w:rsid w:val="00BA4103"/>
    <w:rsid w:val="00BA45D2"/>
    <w:rsid w:val="00BA798E"/>
    <w:rsid w:val="00BB3593"/>
    <w:rsid w:val="00BC74B0"/>
    <w:rsid w:val="00BD2706"/>
    <w:rsid w:val="00BD2D50"/>
    <w:rsid w:val="00BD6C87"/>
    <w:rsid w:val="00BD75AA"/>
    <w:rsid w:val="00BD7732"/>
    <w:rsid w:val="00BE3120"/>
    <w:rsid w:val="00BF4BFB"/>
    <w:rsid w:val="00BF79AE"/>
    <w:rsid w:val="00C04F05"/>
    <w:rsid w:val="00C05B95"/>
    <w:rsid w:val="00C163F9"/>
    <w:rsid w:val="00C1645B"/>
    <w:rsid w:val="00C218CD"/>
    <w:rsid w:val="00C22CF7"/>
    <w:rsid w:val="00C25B1D"/>
    <w:rsid w:val="00C25E3F"/>
    <w:rsid w:val="00C267B2"/>
    <w:rsid w:val="00C31BC6"/>
    <w:rsid w:val="00C346DC"/>
    <w:rsid w:val="00C40307"/>
    <w:rsid w:val="00C529BB"/>
    <w:rsid w:val="00C61A5E"/>
    <w:rsid w:val="00C62EFB"/>
    <w:rsid w:val="00C643C7"/>
    <w:rsid w:val="00C658AF"/>
    <w:rsid w:val="00C66053"/>
    <w:rsid w:val="00C7011F"/>
    <w:rsid w:val="00C70F41"/>
    <w:rsid w:val="00C724B1"/>
    <w:rsid w:val="00C74E64"/>
    <w:rsid w:val="00C86E74"/>
    <w:rsid w:val="00C86FD7"/>
    <w:rsid w:val="00C87698"/>
    <w:rsid w:val="00C924B2"/>
    <w:rsid w:val="00C95AAC"/>
    <w:rsid w:val="00CA20EF"/>
    <w:rsid w:val="00CA3A43"/>
    <w:rsid w:val="00CB03AA"/>
    <w:rsid w:val="00CB3A5F"/>
    <w:rsid w:val="00CB5897"/>
    <w:rsid w:val="00CB61F4"/>
    <w:rsid w:val="00CC23A9"/>
    <w:rsid w:val="00CD0FCC"/>
    <w:rsid w:val="00CD26F6"/>
    <w:rsid w:val="00CD6A79"/>
    <w:rsid w:val="00CE41DC"/>
    <w:rsid w:val="00CF6ED0"/>
    <w:rsid w:val="00D02E60"/>
    <w:rsid w:val="00D033B7"/>
    <w:rsid w:val="00D04BCE"/>
    <w:rsid w:val="00D06853"/>
    <w:rsid w:val="00D12921"/>
    <w:rsid w:val="00D14C6D"/>
    <w:rsid w:val="00D20AE7"/>
    <w:rsid w:val="00D46A0E"/>
    <w:rsid w:val="00D53CB1"/>
    <w:rsid w:val="00D56C3D"/>
    <w:rsid w:val="00D70599"/>
    <w:rsid w:val="00D72FE7"/>
    <w:rsid w:val="00D836F2"/>
    <w:rsid w:val="00D8763D"/>
    <w:rsid w:val="00DA0AB5"/>
    <w:rsid w:val="00DA38BB"/>
    <w:rsid w:val="00DA3E3B"/>
    <w:rsid w:val="00DA3EEA"/>
    <w:rsid w:val="00DB28F6"/>
    <w:rsid w:val="00DC0797"/>
    <w:rsid w:val="00DC093D"/>
    <w:rsid w:val="00DC2B7B"/>
    <w:rsid w:val="00DD5DA5"/>
    <w:rsid w:val="00DE358C"/>
    <w:rsid w:val="00DF1BA3"/>
    <w:rsid w:val="00DF21FD"/>
    <w:rsid w:val="00DF2CC3"/>
    <w:rsid w:val="00E0210A"/>
    <w:rsid w:val="00E04D53"/>
    <w:rsid w:val="00E10F3D"/>
    <w:rsid w:val="00E23029"/>
    <w:rsid w:val="00E2483F"/>
    <w:rsid w:val="00E2596C"/>
    <w:rsid w:val="00E303CF"/>
    <w:rsid w:val="00E317EA"/>
    <w:rsid w:val="00E33D8C"/>
    <w:rsid w:val="00E349DE"/>
    <w:rsid w:val="00E3531E"/>
    <w:rsid w:val="00E443F1"/>
    <w:rsid w:val="00E4702C"/>
    <w:rsid w:val="00E52EE8"/>
    <w:rsid w:val="00E54796"/>
    <w:rsid w:val="00E56D63"/>
    <w:rsid w:val="00E56ECB"/>
    <w:rsid w:val="00E577D1"/>
    <w:rsid w:val="00E652A9"/>
    <w:rsid w:val="00E65548"/>
    <w:rsid w:val="00E66934"/>
    <w:rsid w:val="00E66E67"/>
    <w:rsid w:val="00E72D40"/>
    <w:rsid w:val="00E85C87"/>
    <w:rsid w:val="00E921CB"/>
    <w:rsid w:val="00E930AE"/>
    <w:rsid w:val="00E94304"/>
    <w:rsid w:val="00E947DE"/>
    <w:rsid w:val="00E94D4A"/>
    <w:rsid w:val="00EA0722"/>
    <w:rsid w:val="00EA4CD0"/>
    <w:rsid w:val="00EA62D4"/>
    <w:rsid w:val="00EB03EC"/>
    <w:rsid w:val="00EB2376"/>
    <w:rsid w:val="00EB29C4"/>
    <w:rsid w:val="00EB3C49"/>
    <w:rsid w:val="00EB79CB"/>
    <w:rsid w:val="00EC1484"/>
    <w:rsid w:val="00EC4F4A"/>
    <w:rsid w:val="00EC534A"/>
    <w:rsid w:val="00EC5A44"/>
    <w:rsid w:val="00ED3167"/>
    <w:rsid w:val="00ED6726"/>
    <w:rsid w:val="00EE1341"/>
    <w:rsid w:val="00EE373D"/>
    <w:rsid w:val="00EE4BBF"/>
    <w:rsid w:val="00EE675A"/>
    <w:rsid w:val="00EE6795"/>
    <w:rsid w:val="00EF2AD6"/>
    <w:rsid w:val="00EF335C"/>
    <w:rsid w:val="00EF38BD"/>
    <w:rsid w:val="00F040AF"/>
    <w:rsid w:val="00F07261"/>
    <w:rsid w:val="00F115C9"/>
    <w:rsid w:val="00F11CDE"/>
    <w:rsid w:val="00F17A6D"/>
    <w:rsid w:val="00F24450"/>
    <w:rsid w:val="00F25C2D"/>
    <w:rsid w:val="00F25C7C"/>
    <w:rsid w:val="00F27543"/>
    <w:rsid w:val="00F430A3"/>
    <w:rsid w:val="00F44AB9"/>
    <w:rsid w:val="00F51235"/>
    <w:rsid w:val="00F5643D"/>
    <w:rsid w:val="00F56B71"/>
    <w:rsid w:val="00F5755F"/>
    <w:rsid w:val="00F66EB8"/>
    <w:rsid w:val="00F719AC"/>
    <w:rsid w:val="00F758A3"/>
    <w:rsid w:val="00F83CF7"/>
    <w:rsid w:val="00F87A88"/>
    <w:rsid w:val="00F95E32"/>
    <w:rsid w:val="00FA1F2A"/>
    <w:rsid w:val="00FA2857"/>
    <w:rsid w:val="00FA2D8D"/>
    <w:rsid w:val="00FB7C2B"/>
    <w:rsid w:val="00FB7ECC"/>
    <w:rsid w:val="00FC2C6E"/>
    <w:rsid w:val="00FC374E"/>
    <w:rsid w:val="00FC7B3A"/>
    <w:rsid w:val="00FD15C9"/>
    <w:rsid w:val="00FD203D"/>
    <w:rsid w:val="00FD632F"/>
    <w:rsid w:val="00FE0706"/>
    <w:rsid w:val="00FE7FE3"/>
    <w:rsid w:val="00FF2534"/>
    <w:rsid w:val="00FF2684"/>
    <w:rsid w:val="00FF3D3C"/>
    <w:rsid w:val="00FF5712"/>
    <w:rsid w:val="00FF57B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2672"/>
  <w15:chartTrackingRefBased/>
  <w15:docId w15:val="{EB893396-7FDF-3C4C-9A7E-3B36DF9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B28F6"/>
    <w:pPr>
      <w:widowControl w:val="0"/>
      <w:autoSpaceDE w:val="0"/>
      <w:autoSpaceDN w:val="0"/>
      <w:spacing w:before="1"/>
      <w:ind w:right="190"/>
      <w:jc w:val="right"/>
      <w:outlineLvl w:val="0"/>
    </w:pPr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D5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D5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rsid w:val="005D5A47"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  <w:lang w:eastAsia="it-IT" w:bidi="it-IT"/>
    </w:rPr>
  </w:style>
  <w:style w:type="paragraph" w:styleId="Titolo5">
    <w:name w:val="heading 5"/>
    <w:basedOn w:val="Normale"/>
    <w:next w:val="Normale"/>
    <w:link w:val="Titolo5Carattere"/>
    <w:rsid w:val="005D5A47"/>
    <w:pPr>
      <w:keepNext/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paragraph" w:styleId="Titolo6">
    <w:name w:val="heading 6"/>
    <w:basedOn w:val="Normale"/>
    <w:next w:val="Normale"/>
    <w:link w:val="Titolo6Carattere"/>
    <w:rsid w:val="005D5A47"/>
    <w:pPr>
      <w:keepNext/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7D6"/>
  </w:style>
  <w:style w:type="paragraph" w:styleId="Pidipagina">
    <w:name w:val="footer"/>
    <w:basedOn w:val="Normale"/>
    <w:link w:val="Pidipagina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D6"/>
  </w:style>
  <w:style w:type="character" w:styleId="Numeropagina">
    <w:name w:val="page number"/>
    <w:basedOn w:val="Carpredefinitoparagrafo"/>
    <w:uiPriority w:val="99"/>
    <w:semiHidden/>
    <w:unhideWhenUsed/>
    <w:rsid w:val="00E33D8C"/>
  </w:style>
  <w:style w:type="character" w:customStyle="1" w:styleId="Titolo1Carattere">
    <w:name w:val="Titolo 1 Carattere"/>
    <w:basedOn w:val="Carpredefinitoparagrafo"/>
    <w:link w:val="Titolo1"/>
    <w:uiPriority w:val="1"/>
    <w:rsid w:val="00DB28F6"/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B28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8F6"/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9001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5D5A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D5A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rsid w:val="005D5A47"/>
    <w:rPr>
      <w:rFonts w:ascii="Times New Roman" w:eastAsia="Times New Roman" w:hAnsi="Times New Roman" w:cs="Times New Roman"/>
      <w:b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D5A47"/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rsid w:val="005D5A47"/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table" w:customStyle="1" w:styleId="TableNormal">
    <w:name w:val="Table Normal"/>
    <w:uiPriority w:val="2"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5D5A47"/>
    <w:pPr>
      <w:keepNext/>
      <w:keepLines/>
      <w:widowControl w:val="0"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character" w:customStyle="1" w:styleId="TitoloCarattere">
    <w:name w:val="Titolo Carattere"/>
    <w:basedOn w:val="Carpredefinitoparagrafo"/>
    <w:link w:val="Titolo"/>
    <w:rsid w:val="005D5A47"/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Sottotitolo">
    <w:name w:val="Subtitle"/>
    <w:basedOn w:val="Normale"/>
    <w:next w:val="Normale"/>
    <w:link w:val="SottotitoloCarattere"/>
    <w:rsid w:val="005D5A47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character" w:customStyle="1" w:styleId="SottotitoloCarattere">
    <w:name w:val="Sottotitolo Carattere"/>
    <w:basedOn w:val="Carpredefinitoparagrafo"/>
    <w:link w:val="Sottotitolo"/>
    <w:rsid w:val="005D5A47"/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paragraph" w:customStyle="1" w:styleId="Default">
    <w:name w:val="Default"/>
    <w:rsid w:val="00AF217F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i6fia">
    <w:name w:val="i_6fia"/>
    <w:basedOn w:val="Carpredefinitoparagrafo"/>
    <w:rsid w:val="001D4E6D"/>
  </w:style>
  <w:style w:type="character" w:customStyle="1" w:styleId="ndra">
    <w:name w:val="n_dra"/>
    <w:basedOn w:val="Carpredefinitoparagrafo"/>
    <w:rsid w:val="001D4E6D"/>
  </w:style>
  <w:style w:type="character" w:styleId="Collegamentoipertestuale">
    <w:name w:val="Hyperlink"/>
    <w:basedOn w:val="Carpredefinitoparagrafo"/>
    <w:uiPriority w:val="99"/>
    <w:unhideWhenUsed/>
    <w:rsid w:val="00CD0FCC"/>
    <w:rPr>
      <w:color w:val="0563C1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577D1"/>
  </w:style>
  <w:style w:type="table" w:customStyle="1" w:styleId="TableNormal1">
    <w:name w:val="Table Normal1"/>
    <w:uiPriority w:val="2"/>
    <w:semiHidden/>
    <w:unhideWhenUsed/>
    <w:qFormat/>
    <w:rsid w:val="00E577D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577D1"/>
    <w:pPr>
      <w:widowControl w:val="0"/>
      <w:autoSpaceDE w:val="0"/>
      <w:autoSpaceDN w:val="0"/>
      <w:ind w:left="112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6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0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7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0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84DFE-EFCF-4AE7-BE0F-5A6930AB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yw575</dc:creator>
  <cp:keywords/>
  <dc:description/>
  <cp:lastModifiedBy>Utente</cp:lastModifiedBy>
  <cp:revision>12</cp:revision>
  <cp:lastPrinted>2023-12-31T12:15:00Z</cp:lastPrinted>
  <dcterms:created xsi:type="dcterms:W3CDTF">2023-12-31T10:44:00Z</dcterms:created>
  <dcterms:modified xsi:type="dcterms:W3CDTF">2024-01-08T16:05:00Z</dcterms:modified>
</cp:coreProperties>
</file>