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E6" w:rsidRPr="00B409F7" w:rsidRDefault="001515E6" w:rsidP="006D0198">
      <w:pPr>
        <w:ind w:left="-567"/>
        <w:rPr>
          <w:rFonts w:ascii="Garamond" w:hAnsi="Garamond"/>
        </w:rPr>
      </w:pPr>
    </w:p>
    <w:p w:rsidR="00417126" w:rsidRPr="00B409F7" w:rsidRDefault="00417126" w:rsidP="00035EDD">
      <w:pPr>
        <w:rPr>
          <w:rFonts w:ascii="Garamond" w:hAnsi="Garamond"/>
        </w:rPr>
      </w:pPr>
    </w:p>
    <w:p w:rsidR="00417126" w:rsidRPr="00B409F7" w:rsidRDefault="00417126" w:rsidP="00035EDD">
      <w:pPr>
        <w:rPr>
          <w:rFonts w:ascii="Garamond" w:hAnsi="Garamond"/>
        </w:rPr>
      </w:pPr>
    </w:p>
    <w:p w:rsidR="00035EDD" w:rsidRPr="00B409F7" w:rsidRDefault="00035EDD" w:rsidP="00035EDD">
      <w:pPr>
        <w:rPr>
          <w:rFonts w:ascii="Garamond" w:hAnsi="Garamond" w:cstheme="minorHAnsi"/>
        </w:rPr>
      </w:pPr>
      <w:r w:rsidRPr="00825CF8">
        <w:rPr>
          <w:rFonts w:ascii="Garamond" w:hAnsi="Garamond" w:cstheme="minorHAnsi"/>
        </w:rPr>
        <w:t>Deliberazione Consiglio d’Ambito n.</w:t>
      </w:r>
      <w:r w:rsidR="007A1920">
        <w:rPr>
          <w:rFonts w:ascii="Garamond" w:hAnsi="Garamond" w:cstheme="minorHAnsi"/>
        </w:rPr>
        <w:t xml:space="preserve"> </w:t>
      </w:r>
      <w:r w:rsidR="00CE3A28">
        <w:rPr>
          <w:rFonts w:ascii="Garamond" w:hAnsi="Garamond" w:cstheme="minorHAnsi"/>
        </w:rPr>
        <w:t xml:space="preserve">   </w:t>
      </w:r>
      <w:r w:rsidRPr="00825CF8">
        <w:rPr>
          <w:rFonts w:ascii="Garamond" w:hAnsi="Garamond" w:cstheme="minorHAnsi"/>
        </w:rPr>
        <w:t xml:space="preserve">del </w:t>
      </w:r>
      <w:r w:rsidR="00CE3A28">
        <w:rPr>
          <w:rFonts w:ascii="Garamond" w:hAnsi="Garamond" w:cstheme="minorHAnsi"/>
        </w:rPr>
        <w:t xml:space="preserve">         </w:t>
      </w:r>
      <w:r w:rsidR="00056676" w:rsidRPr="00825CF8">
        <w:rPr>
          <w:rFonts w:ascii="Garamond" w:hAnsi="Garamond" w:cstheme="minorHAnsi"/>
        </w:rPr>
        <w:t>.0</w:t>
      </w:r>
      <w:r w:rsidR="00825CF8" w:rsidRPr="00825CF8">
        <w:rPr>
          <w:rFonts w:ascii="Garamond" w:hAnsi="Garamond" w:cstheme="minorHAnsi"/>
        </w:rPr>
        <w:t>7</w:t>
      </w:r>
      <w:r w:rsidR="00056676" w:rsidRPr="00825CF8">
        <w:rPr>
          <w:rFonts w:ascii="Garamond" w:hAnsi="Garamond" w:cstheme="minorHAnsi"/>
        </w:rPr>
        <w:t>.</w:t>
      </w:r>
      <w:r w:rsidRPr="00825CF8">
        <w:rPr>
          <w:rFonts w:ascii="Garamond" w:hAnsi="Garamond" w:cstheme="minorHAnsi"/>
        </w:rPr>
        <w:t>202</w:t>
      </w:r>
      <w:r w:rsidR="00CE3A28">
        <w:rPr>
          <w:rFonts w:ascii="Garamond" w:hAnsi="Garamond" w:cstheme="minorHAnsi"/>
        </w:rPr>
        <w:t>3</w:t>
      </w:r>
      <w:r w:rsidRPr="00B409F7">
        <w:rPr>
          <w:rFonts w:ascii="Garamond" w:hAnsi="Garamond" w:cstheme="minorHAnsi"/>
        </w:rPr>
        <w:t xml:space="preserve"> </w:t>
      </w:r>
    </w:p>
    <w:p w:rsidR="00035EDD" w:rsidRPr="00B409F7" w:rsidRDefault="00035EDD" w:rsidP="00035EDD">
      <w:pPr>
        <w:rPr>
          <w:rFonts w:ascii="Garamond" w:hAnsi="Garamond" w:cstheme="minorHAnsi"/>
        </w:rPr>
      </w:pPr>
    </w:p>
    <w:p w:rsidR="00035EDD" w:rsidRPr="00B409F7" w:rsidRDefault="00035EDD" w:rsidP="00035EDD">
      <w:pPr>
        <w:jc w:val="center"/>
        <w:rPr>
          <w:rFonts w:ascii="Garamond" w:hAnsi="Garamond" w:cstheme="minorHAnsi"/>
          <w:b/>
        </w:rPr>
      </w:pPr>
    </w:p>
    <w:p w:rsidR="00035EDD" w:rsidRPr="00B409F7" w:rsidRDefault="00035EDD" w:rsidP="00035EDD">
      <w:pPr>
        <w:jc w:val="center"/>
        <w:rPr>
          <w:rFonts w:ascii="Garamond" w:hAnsi="Garamond" w:cstheme="minorHAnsi"/>
          <w:b/>
        </w:rPr>
      </w:pPr>
    </w:p>
    <w:p w:rsidR="00035EDD" w:rsidRPr="00B409F7" w:rsidRDefault="00035EDD" w:rsidP="00035EDD">
      <w:pPr>
        <w:jc w:val="center"/>
        <w:rPr>
          <w:rFonts w:ascii="Garamond" w:hAnsi="Garamond" w:cstheme="minorHAnsi"/>
          <w:b/>
        </w:rPr>
      </w:pPr>
      <w:r w:rsidRPr="00B409F7">
        <w:rPr>
          <w:rFonts w:ascii="Garamond" w:hAnsi="Garamond" w:cstheme="minorHAnsi"/>
          <w:b/>
        </w:rPr>
        <w:t>CONSIGLIO D’AMBITO</w:t>
      </w:r>
    </w:p>
    <w:p w:rsidR="00035EDD" w:rsidRPr="00B409F7" w:rsidRDefault="00035EDD" w:rsidP="00035EDD">
      <w:pPr>
        <w:rPr>
          <w:rFonts w:ascii="Garamond" w:hAnsi="Garamond" w:cstheme="minorHAnsi"/>
        </w:rPr>
      </w:pPr>
    </w:p>
    <w:p w:rsidR="00035EDD" w:rsidRPr="00B409F7" w:rsidRDefault="00035EDD" w:rsidP="00035EDD">
      <w:pPr>
        <w:rPr>
          <w:rFonts w:ascii="Garamond" w:hAnsi="Garamond" w:cstheme="minorHAnsi"/>
          <w:b/>
        </w:rPr>
      </w:pPr>
    </w:p>
    <w:p w:rsidR="00035EDD" w:rsidRPr="00B409F7" w:rsidRDefault="00035EDD" w:rsidP="00035EDD">
      <w:pPr>
        <w:rPr>
          <w:rFonts w:ascii="Garamond" w:hAnsi="Garamond" w:cstheme="minorHAnsi"/>
          <w:b/>
        </w:rPr>
      </w:pPr>
    </w:p>
    <w:p w:rsidR="00035EDD" w:rsidRPr="00B409F7" w:rsidRDefault="00035EDD" w:rsidP="00035EDD">
      <w:pPr>
        <w:rPr>
          <w:rFonts w:ascii="Garamond" w:hAnsi="Garamond" w:cstheme="minorHAnsi"/>
          <w:b/>
        </w:rPr>
      </w:pPr>
    </w:p>
    <w:p w:rsidR="00035EDD" w:rsidRPr="006C77D1" w:rsidRDefault="00035EDD" w:rsidP="00B972A8">
      <w:pPr>
        <w:jc w:val="both"/>
        <w:rPr>
          <w:rFonts w:ascii="Garamond" w:hAnsi="Garamond" w:cstheme="minorHAnsi"/>
          <w:i/>
        </w:rPr>
      </w:pPr>
      <w:r w:rsidRPr="00B409F7">
        <w:rPr>
          <w:rFonts w:ascii="Garamond" w:hAnsi="Garamond" w:cstheme="minorHAnsi"/>
          <w:b/>
        </w:rPr>
        <w:t>Oggetto</w:t>
      </w:r>
      <w:r w:rsidRPr="00B409F7">
        <w:rPr>
          <w:rFonts w:ascii="Garamond" w:hAnsi="Garamond" w:cstheme="minorHAnsi"/>
        </w:rPr>
        <w:t xml:space="preserve">: </w:t>
      </w:r>
      <w:r w:rsidR="00B972A8" w:rsidRPr="006C77D1">
        <w:rPr>
          <w:rFonts w:ascii="Garamond" w:hAnsi="Garamond"/>
          <w:i/>
        </w:rPr>
        <w:t>PIANO ESECUTIVO DI GESTIONE (PEG), PIANO DEGLI OBIETTIVI – ANNO 202</w:t>
      </w:r>
      <w:r w:rsidR="00CE3A28">
        <w:rPr>
          <w:rFonts w:ascii="Garamond" w:hAnsi="Garamond"/>
          <w:i/>
        </w:rPr>
        <w:t>3</w:t>
      </w:r>
      <w:r w:rsidR="00B972A8" w:rsidRPr="006C77D1">
        <w:rPr>
          <w:rFonts w:ascii="Garamond" w:hAnsi="Garamond"/>
          <w:i/>
        </w:rPr>
        <w:t xml:space="preserve"> - APPROVAZIONE.</w:t>
      </w:r>
    </w:p>
    <w:p w:rsidR="00035EDD" w:rsidRPr="00B409F7" w:rsidRDefault="00035EDD" w:rsidP="00035EDD">
      <w:pPr>
        <w:ind w:firstLine="1275"/>
        <w:rPr>
          <w:rFonts w:ascii="Garamond" w:hAnsi="Garamond" w:cstheme="minorHAnsi"/>
        </w:rPr>
      </w:pPr>
    </w:p>
    <w:p w:rsidR="00035EDD" w:rsidRPr="00B409F7" w:rsidRDefault="00035EDD" w:rsidP="00035EDD">
      <w:pPr>
        <w:ind w:firstLine="1275"/>
        <w:rPr>
          <w:rFonts w:ascii="Garamond" w:hAnsi="Garamond" w:cstheme="minorHAnsi"/>
        </w:rPr>
      </w:pPr>
    </w:p>
    <w:p w:rsidR="00035EDD" w:rsidRPr="00B409F7" w:rsidRDefault="00035EDD" w:rsidP="00035EDD">
      <w:pPr>
        <w:ind w:firstLine="1275"/>
        <w:rPr>
          <w:rFonts w:ascii="Garamond" w:hAnsi="Garamond" w:cstheme="minorHAnsi"/>
        </w:rPr>
      </w:pPr>
    </w:p>
    <w:p w:rsidR="00035EDD" w:rsidRPr="00B409F7" w:rsidRDefault="00035EDD" w:rsidP="00035EDD">
      <w:pPr>
        <w:ind w:firstLine="1275"/>
        <w:rPr>
          <w:rFonts w:ascii="Garamond" w:hAnsi="Garamond" w:cstheme="minorHAnsi"/>
        </w:rPr>
      </w:pPr>
    </w:p>
    <w:p w:rsidR="00C10E4B" w:rsidRPr="00B409F7" w:rsidRDefault="00035EDD" w:rsidP="00035EDD">
      <w:pPr>
        <w:ind w:left="4389" w:right="170" w:firstLine="1275"/>
        <w:rPr>
          <w:rFonts w:ascii="Garamond" w:hAnsi="Garamond" w:cstheme="minorHAnsi"/>
        </w:rPr>
      </w:pPr>
      <w:r w:rsidRPr="00B409F7">
        <w:rPr>
          <w:rFonts w:ascii="Garamond" w:hAnsi="Garamond" w:cstheme="minorHAnsi"/>
        </w:rPr>
        <w:t xml:space="preserve">Il Presidente </w:t>
      </w:r>
      <w:proofErr w:type="spellStart"/>
      <w:r w:rsidRPr="00B409F7">
        <w:rPr>
          <w:rFonts w:ascii="Garamond" w:hAnsi="Garamond" w:cstheme="minorHAnsi"/>
        </w:rPr>
        <w:t>EdA</w:t>
      </w:r>
      <w:proofErr w:type="spellEnd"/>
      <w:r w:rsidRPr="00B409F7">
        <w:rPr>
          <w:rFonts w:ascii="Garamond" w:hAnsi="Garamond" w:cstheme="minorHAnsi"/>
        </w:rPr>
        <w:t xml:space="preserve"> Caserta </w:t>
      </w:r>
    </w:p>
    <w:p w:rsidR="006D0198" w:rsidRPr="00B409F7" w:rsidRDefault="006C77D1" w:rsidP="00035EDD">
      <w:pPr>
        <w:ind w:left="4389" w:right="170" w:firstLine="1275"/>
        <w:rPr>
          <w:rFonts w:ascii="Garamond" w:hAnsi="Garamond" w:cstheme="minorHAnsi"/>
        </w:rPr>
      </w:pPr>
      <w:proofErr w:type="spellStart"/>
      <w:r>
        <w:rPr>
          <w:rFonts w:ascii="Garamond" w:hAnsi="Garamond" w:cstheme="minorHAnsi"/>
        </w:rPr>
        <w:t>Ach</w:t>
      </w:r>
      <w:proofErr w:type="spellEnd"/>
      <w:r>
        <w:rPr>
          <w:rFonts w:ascii="Garamond" w:hAnsi="Garamond" w:cstheme="minorHAnsi"/>
        </w:rPr>
        <w:t>. Vito Luigi Pellegrino</w:t>
      </w:r>
    </w:p>
    <w:p w:rsidR="00417126" w:rsidRPr="00B409F7" w:rsidRDefault="00417126" w:rsidP="00035EDD">
      <w:pPr>
        <w:ind w:left="4389" w:right="170" w:firstLine="1275"/>
        <w:rPr>
          <w:rFonts w:ascii="Garamond" w:hAnsi="Garamond" w:cstheme="minorHAnsi"/>
        </w:rPr>
      </w:pPr>
    </w:p>
    <w:p w:rsidR="00F9424B" w:rsidRPr="00F9424B" w:rsidRDefault="00F9424B" w:rsidP="00F9424B">
      <w:pPr>
        <w:shd w:val="clear" w:color="auto" w:fill="FFFFFF"/>
        <w:spacing w:after="160" w:line="259" w:lineRule="auto"/>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Pr="00F9424B">
        <w:rPr>
          <w:rFonts w:ascii="Garamond" w:eastAsia="Times New Roman" w:hAnsi="Garamond" w:cs="Times New Roman"/>
          <w:b/>
          <w:bCs/>
          <w:i/>
          <w:iCs/>
          <w:color w:val="404040"/>
          <w:sz w:val="22"/>
          <w:szCs w:val="22"/>
          <w:bdr w:val="none" w:sz="0" w:space="0" w:color="auto" w:frame="1"/>
          <w:lang w:eastAsia="it-IT"/>
        </w:rPr>
        <w:t>(Firma omessa ai sensi dell’art. 3 D.L. 39/93)</w:t>
      </w:r>
    </w:p>
    <w:p w:rsidR="00417126" w:rsidRPr="00B409F7" w:rsidRDefault="00417126" w:rsidP="00035EDD">
      <w:pPr>
        <w:ind w:left="4389" w:right="170" w:firstLine="1275"/>
        <w:rPr>
          <w:rFonts w:ascii="Garamond" w:hAnsi="Garamond" w:cstheme="minorHAnsi"/>
        </w:rPr>
      </w:pPr>
    </w:p>
    <w:p w:rsidR="00417126" w:rsidRDefault="00417126"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035EDD">
      <w:pPr>
        <w:ind w:left="4389" w:right="170" w:firstLine="1275"/>
        <w:rPr>
          <w:rFonts w:ascii="Garamond" w:hAnsi="Garamond" w:cstheme="minorHAnsi"/>
        </w:rPr>
      </w:pPr>
    </w:p>
    <w:p w:rsidR="006C77D1" w:rsidRDefault="006C77D1" w:rsidP="006C77D1">
      <w:pPr>
        <w:ind w:right="170"/>
        <w:rPr>
          <w:rFonts w:ascii="Garamond" w:hAnsi="Garamond" w:cstheme="minorHAnsi"/>
        </w:rPr>
      </w:pPr>
    </w:p>
    <w:p w:rsidR="006C77D1" w:rsidRPr="00172982" w:rsidRDefault="006C77D1" w:rsidP="006C77D1">
      <w:pPr>
        <w:suppressAutoHyphens/>
        <w:spacing w:before="280"/>
        <w:jc w:val="center"/>
        <w:rPr>
          <w:rFonts w:ascii="Garamond" w:eastAsia="Times New Roman" w:hAnsi="Garamond" w:cs="Times New Roman"/>
          <w:b/>
          <w:i/>
          <w:iCs/>
          <w:color w:val="000000"/>
          <w:lang w:eastAsia="zh-CN"/>
        </w:rPr>
      </w:pPr>
      <w:r w:rsidRPr="00172982">
        <w:rPr>
          <w:rFonts w:ascii="Garamond" w:eastAsia="Times New Roman" w:hAnsi="Garamond" w:cs="Times New Roman"/>
          <w:b/>
          <w:i/>
          <w:iCs/>
          <w:color w:val="000000"/>
          <w:lang w:eastAsia="zh-CN"/>
        </w:rPr>
        <w:t>CONSIGLIO D’AMBITO</w:t>
      </w:r>
    </w:p>
    <w:p w:rsidR="006C77D1" w:rsidRPr="00172982" w:rsidRDefault="006C77D1" w:rsidP="006C77D1">
      <w:pPr>
        <w:suppressAutoHyphens/>
        <w:spacing w:before="280"/>
        <w:jc w:val="center"/>
        <w:rPr>
          <w:rFonts w:ascii="Garamond" w:eastAsia="Times New Roman" w:hAnsi="Garamond" w:cs="Times New Roman"/>
          <w:color w:val="00000A"/>
          <w:lang w:eastAsia="zh-CN"/>
        </w:rPr>
      </w:pPr>
    </w:p>
    <w:p w:rsidR="006C77D1" w:rsidRPr="00172982" w:rsidRDefault="006C77D1" w:rsidP="006C77D1">
      <w:pPr>
        <w:suppressAutoHyphens/>
        <w:autoSpaceDE w:val="0"/>
        <w:jc w:val="both"/>
        <w:rPr>
          <w:rFonts w:ascii="Garamond" w:eastAsia="Times New Roman" w:hAnsi="Garamond" w:cs="Times New Roman"/>
          <w:color w:val="000000"/>
          <w:lang w:eastAsia="it-IT"/>
        </w:rPr>
      </w:pPr>
      <w:r w:rsidRPr="00172982">
        <w:rPr>
          <w:rFonts w:ascii="Garamond" w:eastAsia="Times New Roman" w:hAnsi="Garamond" w:cs="Times New Roman"/>
          <w:color w:val="000000"/>
          <w:lang w:eastAsia="zh-CN"/>
        </w:rPr>
        <w:t xml:space="preserve">L'anno </w:t>
      </w:r>
      <w:r w:rsidRPr="00172982">
        <w:rPr>
          <w:rFonts w:ascii="Garamond" w:eastAsia="Times New Roman" w:hAnsi="Garamond" w:cs="Times New Roman"/>
          <w:b/>
          <w:bCs/>
          <w:color w:val="000000"/>
          <w:lang w:eastAsia="zh-CN"/>
        </w:rPr>
        <w:t>202</w:t>
      </w:r>
      <w:r w:rsidR="00CE3A28">
        <w:rPr>
          <w:rFonts w:ascii="Garamond" w:eastAsia="Times New Roman" w:hAnsi="Garamond" w:cs="Times New Roman"/>
          <w:b/>
          <w:bCs/>
          <w:color w:val="000000"/>
          <w:lang w:eastAsia="zh-CN"/>
        </w:rPr>
        <w:t>3</w:t>
      </w:r>
      <w:r w:rsidRPr="00172982">
        <w:rPr>
          <w:rFonts w:ascii="Garamond" w:eastAsia="Times New Roman" w:hAnsi="Garamond" w:cs="Times New Roman"/>
          <w:b/>
          <w:bCs/>
          <w:color w:val="000000"/>
          <w:lang w:eastAsia="zh-CN"/>
        </w:rPr>
        <w:t xml:space="preserve"> </w:t>
      </w:r>
      <w:r w:rsidRPr="00172982">
        <w:rPr>
          <w:rFonts w:ascii="Garamond" w:eastAsia="Times New Roman" w:hAnsi="Garamond" w:cs="Times New Roman"/>
          <w:color w:val="000000"/>
          <w:lang w:eastAsia="zh-CN"/>
        </w:rPr>
        <w:t>il giorno</w:t>
      </w:r>
      <w:r w:rsidR="002544AE">
        <w:rPr>
          <w:rFonts w:ascii="Garamond" w:eastAsia="Times New Roman" w:hAnsi="Garamond" w:cs="Times New Roman"/>
          <w:color w:val="000000"/>
          <w:lang w:eastAsia="zh-CN"/>
        </w:rPr>
        <w:t xml:space="preserve"> </w:t>
      </w:r>
      <w:r w:rsidR="0045481E">
        <w:rPr>
          <w:rFonts w:ascii="Garamond" w:eastAsia="Times New Roman" w:hAnsi="Garamond" w:cs="Times New Roman"/>
          <w:color w:val="000000"/>
          <w:lang w:eastAsia="zh-CN"/>
        </w:rPr>
        <w:t xml:space="preserve">  </w:t>
      </w:r>
      <w:r w:rsidR="007A1920">
        <w:rPr>
          <w:rFonts w:ascii="Garamond" w:eastAsia="Times New Roman" w:hAnsi="Garamond" w:cs="Times New Roman"/>
          <w:color w:val="000000"/>
          <w:lang w:eastAsia="zh-CN"/>
        </w:rPr>
        <w:t xml:space="preserve">  </w:t>
      </w:r>
      <w:r w:rsidRPr="00172982">
        <w:rPr>
          <w:rFonts w:ascii="Garamond" w:eastAsia="Times New Roman" w:hAnsi="Garamond" w:cs="Times New Roman"/>
          <w:color w:val="000000"/>
          <w:lang w:eastAsia="zh-CN"/>
        </w:rPr>
        <w:t xml:space="preserve">del mese di </w:t>
      </w:r>
      <w:r>
        <w:rPr>
          <w:rFonts w:ascii="Garamond" w:eastAsia="Times New Roman" w:hAnsi="Garamond" w:cs="Times New Roman"/>
          <w:color w:val="000000"/>
          <w:lang w:eastAsia="zh-CN"/>
        </w:rPr>
        <w:t>luglio,</w:t>
      </w:r>
      <w:r w:rsidRPr="00172982">
        <w:rPr>
          <w:rFonts w:ascii="Garamond" w:eastAsia="Times New Roman" w:hAnsi="Garamond" w:cs="Times New Roman"/>
          <w:color w:val="000000"/>
          <w:lang w:eastAsia="zh-CN"/>
        </w:rPr>
        <w:t xml:space="preserve"> alle ore 1</w:t>
      </w:r>
      <w:r w:rsidR="002544AE">
        <w:rPr>
          <w:rFonts w:ascii="Garamond" w:eastAsia="Times New Roman" w:hAnsi="Garamond" w:cs="Times New Roman"/>
          <w:color w:val="000000"/>
          <w:lang w:eastAsia="zh-CN"/>
        </w:rPr>
        <w:t>6,0</w:t>
      </w:r>
      <w:r w:rsidRPr="00172982">
        <w:rPr>
          <w:rFonts w:ascii="Garamond" w:eastAsia="Times New Roman" w:hAnsi="Garamond" w:cs="Times New Roman"/>
          <w:color w:val="000000"/>
          <w:lang w:eastAsia="zh-CN"/>
        </w:rPr>
        <w:t xml:space="preserve">0 presso </w:t>
      </w:r>
      <w:r w:rsidRPr="00172982">
        <w:rPr>
          <w:rFonts w:ascii="Garamond" w:eastAsia="Times New Roman" w:hAnsi="Garamond" w:cs="Times New Roman"/>
          <w:color w:val="000000"/>
          <w:lang w:eastAsia="it-IT"/>
        </w:rPr>
        <w:t xml:space="preserve">la sede dell’Ente sita in Santa Maria Capua Vetere alla Via Caserta n. 1, si è riunito in seconda convocazione il Consiglio d’Ambito, convocato con nota </w:t>
      </w:r>
      <w:proofErr w:type="spellStart"/>
      <w:r w:rsidRPr="00170DCB">
        <w:rPr>
          <w:rFonts w:ascii="Garamond" w:eastAsia="Times New Roman" w:hAnsi="Garamond" w:cs="Times New Roman"/>
          <w:color w:val="000000"/>
          <w:lang w:eastAsia="it-IT"/>
        </w:rPr>
        <w:t>prot</w:t>
      </w:r>
      <w:proofErr w:type="spellEnd"/>
      <w:r w:rsidRPr="00170DCB">
        <w:rPr>
          <w:rFonts w:ascii="Garamond" w:eastAsia="Times New Roman" w:hAnsi="Garamond" w:cs="Times New Roman"/>
          <w:color w:val="000000"/>
          <w:lang w:eastAsia="it-IT"/>
        </w:rPr>
        <w:t xml:space="preserve">. </w:t>
      </w:r>
      <w:r w:rsidR="0045481E">
        <w:rPr>
          <w:rFonts w:ascii="Garamond" w:eastAsia="Times New Roman" w:hAnsi="Garamond" w:cs="Times New Roman"/>
          <w:color w:val="000000"/>
          <w:lang w:eastAsia="it-IT"/>
        </w:rPr>
        <w:t>n. 1209/2023 del 21.07.2023</w:t>
      </w:r>
      <w:r w:rsidRPr="00170DCB">
        <w:rPr>
          <w:rFonts w:ascii="Garamond" w:eastAsia="Times New Roman" w:hAnsi="Garamond" w:cs="Times New Roman"/>
          <w:color w:val="000000"/>
          <w:lang w:eastAsia="it-IT"/>
        </w:rPr>
        <w:t>.</w:t>
      </w:r>
      <w:r w:rsidRPr="00172982">
        <w:rPr>
          <w:rFonts w:ascii="Garamond" w:eastAsia="Times New Roman" w:hAnsi="Garamond" w:cs="Times New Roman"/>
          <w:color w:val="000000"/>
          <w:lang w:eastAsia="it-IT"/>
        </w:rPr>
        <w:t xml:space="preserve">                   </w:t>
      </w:r>
    </w:p>
    <w:p w:rsidR="006C77D1" w:rsidRPr="00172982" w:rsidRDefault="006C77D1" w:rsidP="006C77D1">
      <w:pPr>
        <w:suppressAutoHyphens/>
        <w:spacing w:before="280"/>
        <w:ind w:left="1416"/>
        <w:rPr>
          <w:rFonts w:ascii="Garamond" w:eastAsia="Times New Roman" w:hAnsi="Garamond" w:cs="Times New Roman"/>
          <w:b/>
          <w:i/>
          <w:iCs/>
          <w:color w:val="000000"/>
          <w:lang w:eastAsia="zh-CN"/>
        </w:rPr>
      </w:pPr>
      <w:r w:rsidRPr="00172982">
        <w:rPr>
          <w:rFonts w:ascii="Garamond" w:eastAsia="Times New Roman" w:hAnsi="Garamond" w:cs="Times New Roman"/>
          <w:color w:val="00000A"/>
          <w:lang w:eastAsia="zh-CN"/>
        </w:rPr>
        <w:t xml:space="preserve">Sono presenti/assenti i </w:t>
      </w:r>
      <w:proofErr w:type="spellStart"/>
      <w:r w:rsidRPr="00172982">
        <w:rPr>
          <w:rFonts w:ascii="Garamond" w:eastAsia="Times New Roman" w:hAnsi="Garamond" w:cs="Times New Roman"/>
          <w:color w:val="00000A"/>
          <w:lang w:eastAsia="zh-CN"/>
        </w:rPr>
        <w:t>Sigg.ri</w:t>
      </w:r>
      <w:proofErr w:type="spellEnd"/>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ASSENTE</w:t>
            </w: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Cs/>
                <w:color w:val="00000A"/>
                <w:lang w:eastAsia="it-IT"/>
              </w:rPr>
            </w:pPr>
            <w:r w:rsidRPr="00172982">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w:t>
            </w: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Affinito</w:t>
            </w:r>
            <w:proofErr w:type="spellEnd"/>
            <w:r w:rsidRPr="00172982">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ind w:right="43"/>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Seguino</w:t>
            </w:r>
            <w:proofErr w:type="spellEnd"/>
            <w:r w:rsidRPr="00172982">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Vaglianiello</w:t>
            </w:r>
            <w:proofErr w:type="spellEnd"/>
            <w:r w:rsidRPr="00172982">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r w:rsidR="006C77D1" w:rsidRPr="00172982" w:rsidTr="00FF7455">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Vozza</w:t>
            </w:r>
            <w:proofErr w:type="spellEnd"/>
            <w:r w:rsidRPr="00172982">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6C77D1" w:rsidRPr="00172982" w:rsidRDefault="006C77D1" w:rsidP="00FF745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6C77D1" w:rsidRPr="00172982" w:rsidRDefault="006C77D1" w:rsidP="00FF7455">
            <w:pPr>
              <w:suppressAutoHyphens/>
              <w:spacing w:line="276" w:lineRule="auto"/>
              <w:jc w:val="center"/>
              <w:rPr>
                <w:rFonts w:ascii="Garamond" w:eastAsia="Arial" w:hAnsi="Garamond" w:cs="Bookman Old Style"/>
                <w:b/>
                <w:bCs/>
                <w:color w:val="00000A"/>
                <w:lang w:eastAsia="ar-SA"/>
              </w:rPr>
            </w:pPr>
          </w:p>
        </w:tc>
      </w:tr>
    </w:tbl>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keepNext/>
        <w:spacing w:line="276" w:lineRule="auto"/>
        <w:jc w:val="both"/>
        <w:outlineLvl w:val="1"/>
        <w:rPr>
          <w:rFonts w:ascii="Garamond" w:eastAsia="MS Mincho" w:hAnsi="Garamond" w:cs="Arial"/>
          <w:bCs/>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suppressAutoHyphens/>
        <w:spacing w:line="276" w:lineRule="auto"/>
        <w:rPr>
          <w:rFonts w:ascii="Garamond" w:eastAsia="MS Mincho" w:hAnsi="Garamond" w:cs="Times New Roman"/>
          <w:color w:val="00000A"/>
          <w:lang w:eastAsia="it-IT"/>
        </w:rPr>
      </w:pPr>
    </w:p>
    <w:p w:rsidR="006C77D1" w:rsidRPr="00172982" w:rsidRDefault="006C77D1" w:rsidP="006C77D1">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6C77D1" w:rsidRPr="00172982" w:rsidRDefault="006C77D1" w:rsidP="006C77D1">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6C77D1" w:rsidRDefault="006C77D1" w:rsidP="006C77D1">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6C77D1" w:rsidRPr="00172982" w:rsidRDefault="006C77D1" w:rsidP="006C77D1">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Totale presenti n. </w:t>
      </w:r>
      <w:r w:rsidR="00CE3A28">
        <w:rPr>
          <w:rFonts w:ascii="Garamond" w:eastAsia="Times New Roman" w:hAnsi="Garamond" w:cs="Times New Roman"/>
          <w:b/>
          <w:lang w:eastAsia="it-IT"/>
        </w:rPr>
        <w:t xml:space="preserve">    </w:t>
      </w:r>
      <w:r w:rsidRPr="00172982">
        <w:rPr>
          <w:rFonts w:ascii="Garamond" w:eastAsia="Times New Roman" w:hAnsi="Garamond" w:cs="Times New Roman"/>
          <w:b/>
          <w:lang w:eastAsia="it-IT"/>
        </w:rPr>
        <w:t>Assenti n.</w:t>
      </w:r>
      <w:r w:rsidR="00CE3A28">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CB34A3" w:rsidRDefault="00CB34A3" w:rsidP="006C77D1">
      <w:pPr>
        <w:jc w:val="both"/>
        <w:rPr>
          <w:rFonts w:ascii="Garamond" w:eastAsia="Times New Roman" w:hAnsi="Garamond" w:cs="Times New Roman"/>
          <w:lang w:eastAsia="it-IT"/>
        </w:rPr>
      </w:pPr>
    </w:p>
    <w:p w:rsidR="006C77D1" w:rsidRPr="00172982" w:rsidRDefault="006C77D1" w:rsidP="006C77D1">
      <w:pPr>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Pr>
          <w:rFonts w:ascii="Garamond" w:eastAsia="Times New Roman" w:hAnsi="Garamond" w:cs="Times New Roman"/>
          <w:lang w:eastAsia="it-IT"/>
        </w:rPr>
        <w:t>l’</w:t>
      </w:r>
      <w:proofErr w:type="spellStart"/>
      <w:r>
        <w:rPr>
          <w:rFonts w:ascii="Garamond" w:eastAsia="Times New Roman" w:hAnsi="Garamond" w:cs="Times New Roman"/>
          <w:lang w:eastAsia="it-IT"/>
        </w:rPr>
        <w:t>Arch.</w:t>
      </w:r>
      <w:r w:rsidRPr="00172982">
        <w:rPr>
          <w:rFonts w:ascii="Garamond" w:eastAsia="Times New Roman" w:hAnsi="Garamond" w:cs="Times New Roman"/>
          <w:lang w:eastAsia="it-IT"/>
        </w:rPr>
        <w:t>Vito</w:t>
      </w:r>
      <w:proofErr w:type="spellEnd"/>
      <w:r w:rsidRPr="00172982">
        <w:rPr>
          <w:rFonts w:ascii="Garamond" w:eastAsia="Times New Roman" w:hAnsi="Garamond" w:cs="Times New Roman"/>
          <w:lang w:eastAsia="it-IT"/>
        </w:rPr>
        <w:t xml:space="preserve"> Luigi Pellegrino, Presidente del Consiglio d’Ambito che dichiara aperta la seduta ed invita il Consiglio a deliberare sul seguente O.D.G.</w:t>
      </w:r>
    </w:p>
    <w:p w:rsidR="006C77D1" w:rsidRPr="00172982" w:rsidRDefault="006C77D1" w:rsidP="006C77D1">
      <w:pPr>
        <w:autoSpaceDE w:val="0"/>
        <w:autoSpaceDN w:val="0"/>
        <w:adjustRightInd w:val="0"/>
        <w:rPr>
          <w:rFonts w:ascii="Garamond" w:eastAsia="Times New Roman" w:hAnsi="Garamond" w:cs="Times New Roman"/>
          <w:b/>
          <w:bCs/>
          <w:color w:val="000000"/>
          <w:lang w:eastAsia="it-IT"/>
        </w:rPr>
      </w:pPr>
    </w:p>
    <w:p w:rsidR="00DB1187" w:rsidRPr="006C77D1" w:rsidRDefault="00DB1187" w:rsidP="00DB1187">
      <w:pPr>
        <w:jc w:val="both"/>
        <w:rPr>
          <w:rFonts w:ascii="Garamond" w:hAnsi="Garamond" w:cstheme="minorHAnsi"/>
          <w:i/>
        </w:rPr>
      </w:pPr>
      <w:r w:rsidRPr="00B409F7">
        <w:rPr>
          <w:rFonts w:ascii="Garamond" w:hAnsi="Garamond" w:cstheme="minorHAnsi"/>
          <w:b/>
        </w:rPr>
        <w:t>Oggetto</w:t>
      </w:r>
      <w:r w:rsidRPr="00B409F7">
        <w:rPr>
          <w:rFonts w:ascii="Garamond" w:hAnsi="Garamond" w:cstheme="minorHAnsi"/>
        </w:rPr>
        <w:t xml:space="preserve">: </w:t>
      </w:r>
      <w:r w:rsidRPr="006C77D1">
        <w:rPr>
          <w:rFonts w:ascii="Garamond" w:hAnsi="Garamond"/>
          <w:i/>
        </w:rPr>
        <w:t>PIANO ESECUTIVO DI GESTIONE (PEG), PIANO DEGLI OBIETTIVI – ANNO 202</w:t>
      </w:r>
      <w:r w:rsidR="00CE3A28">
        <w:rPr>
          <w:rFonts w:ascii="Garamond" w:hAnsi="Garamond"/>
          <w:i/>
        </w:rPr>
        <w:t>3</w:t>
      </w:r>
      <w:r w:rsidRPr="006C77D1">
        <w:rPr>
          <w:rFonts w:ascii="Garamond" w:hAnsi="Garamond"/>
          <w:i/>
        </w:rPr>
        <w:t xml:space="preserve"> - APPROVAZIONE.</w:t>
      </w:r>
    </w:p>
    <w:p w:rsidR="00194328" w:rsidRPr="00B409F7" w:rsidRDefault="00194328" w:rsidP="007A1920">
      <w:pPr>
        <w:ind w:right="170"/>
        <w:rPr>
          <w:rFonts w:ascii="Garamond" w:hAnsi="Garamond" w:cstheme="minorHAnsi"/>
        </w:rPr>
      </w:pPr>
    </w:p>
    <w:p w:rsidR="002E5CC6" w:rsidRPr="00B409F7" w:rsidRDefault="00B972A8" w:rsidP="002E5CC6">
      <w:pPr>
        <w:pStyle w:val="Paragrafoelenco"/>
        <w:numPr>
          <w:ilvl w:val="0"/>
          <w:numId w:val="5"/>
        </w:numPr>
        <w:ind w:right="170"/>
        <w:jc w:val="both"/>
        <w:rPr>
          <w:rFonts w:ascii="Garamond" w:hAnsi="Garamond" w:cstheme="minorHAnsi"/>
        </w:rPr>
      </w:pPr>
      <w:r w:rsidRPr="00B409F7">
        <w:rPr>
          <w:rFonts w:ascii="Garamond" w:hAnsi="Garamond"/>
          <w:b/>
        </w:rPr>
        <w:lastRenderedPageBreak/>
        <w:t>Vista</w:t>
      </w:r>
      <w:r w:rsidRPr="00B409F7">
        <w:rPr>
          <w:rFonts w:ascii="Garamond" w:hAnsi="Garamond"/>
        </w:rPr>
        <w:t xml:space="preserve"> la L.R.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w:t>
      </w:r>
      <w:r w:rsidR="002E5CC6" w:rsidRPr="00B409F7">
        <w:rPr>
          <w:rFonts w:ascii="Garamond" w:hAnsi="Garamond"/>
        </w:rPr>
        <w:t>reto legislativo n. 152/2006;</w:t>
      </w:r>
    </w:p>
    <w:p w:rsidR="002E5CC6" w:rsidRPr="00B409F7" w:rsidRDefault="00B972A8" w:rsidP="002E5CC6">
      <w:pPr>
        <w:pStyle w:val="Paragrafoelenco"/>
        <w:numPr>
          <w:ilvl w:val="0"/>
          <w:numId w:val="5"/>
        </w:numPr>
        <w:ind w:right="170"/>
        <w:jc w:val="both"/>
        <w:rPr>
          <w:rFonts w:ascii="Garamond" w:hAnsi="Garamond" w:cstheme="minorHAnsi"/>
        </w:rPr>
      </w:pPr>
      <w:r w:rsidRPr="00B409F7">
        <w:rPr>
          <w:rFonts w:ascii="Garamond" w:hAnsi="Garamond"/>
          <w:b/>
        </w:rPr>
        <w:t>Preso atto</w:t>
      </w:r>
      <w:r w:rsidRPr="00B409F7">
        <w:rPr>
          <w:rFonts w:ascii="Garamond" w:hAnsi="Garamond"/>
        </w:rPr>
        <w:t xml:space="preserve"> che con Deliberazione di Consiglio d'Ambito n. 01 del 22</w:t>
      </w:r>
      <w:r w:rsidR="00162C20" w:rsidRPr="00B409F7">
        <w:rPr>
          <w:rFonts w:ascii="Garamond" w:hAnsi="Garamond"/>
        </w:rPr>
        <w:t>/</w:t>
      </w:r>
      <w:r w:rsidRPr="00B409F7">
        <w:rPr>
          <w:rFonts w:ascii="Garamond" w:hAnsi="Garamond"/>
        </w:rPr>
        <w:t>02</w:t>
      </w:r>
      <w:r w:rsidR="00162C20" w:rsidRPr="00B409F7">
        <w:rPr>
          <w:rFonts w:ascii="Garamond" w:hAnsi="Garamond"/>
        </w:rPr>
        <w:t>/</w:t>
      </w:r>
      <w:r w:rsidRPr="00B409F7">
        <w:rPr>
          <w:rFonts w:ascii="Garamond" w:hAnsi="Garamond"/>
        </w:rPr>
        <w:t>2019 è stato nominato il Direttore Generale dell’Eda Caserta il quale, in forza dell'art. 32 della L.R. 14/2016, ha la responsabilità della gestione tecnica, amministrativa e contabile de</w:t>
      </w:r>
      <w:r w:rsidR="002E5CC6" w:rsidRPr="00B409F7">
        <w:rPr>
          <w:rFonts w:ascii="Garamond" w:hAnsi="Garamond"/>
        </w:rPr>
        <w:t>ll’Ente;</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Considerato</w:t>
      </w:r>
      <w:r w:rsidRPr="00B409F7">
        <w:rPr>
          <w:rFonts w:ascii="Garamond" w:hAnsi="Garamond"/>
        </w:rPr>
        <w:t xml:space="preserve"> che al Direttore Generale compete l’organizzazione interna e il funzionamento dell’ente, dirige</w:t>
      </w:r>
      <w:r w:rsidR="002E5CC6" w:rsidRPr="00B409F7">
        <w:rPr>
          <w:rFonts w:ascii="Garamond" w:hAnsi="Garamond"/>
        </w:rPr>
        <w:t>ndone la struttura operativa;</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Preso atto</w:t>
      </w:r>
      <w:r w:rsidR="002E5CC6" w:rsidRPr="00B409F7">
        <w:rPr>
          <w:rFonts w:ascii="Garamond" w:hAnsi="Garamond"/>
        </w:rPr>
        <w:t xml:space="preserve"> che:</w:t>
      </w:r>
    </w:p>
    <w:p w:rsidR="00CE3A28" w:rsidRDefault="00CE3A28" w:rsidP="00CE3A28">
      <w:pPr>
        <w:pStyle w:val="Default"/>
      </w:pPr>
    </w:p>
    <w:p w:rsidR="002E5CC6" w:rsidRPr="00CE7A7C" w:rsidRDefault="00CE3A28" w:rsidP="00CE3A28">
      <w:pPr>
        <w:pStyle w:val="Paragrafoelenco"/>
        <w:numPr>
          <w:ilvl w:val="0"/>
          <w:numId w:val="5"/>
        </w:numPr>
        <w:ind w:right="170"/>
        <w:jc w:val="both"/>
        <w:rPr>
          <w:rFonts w:ascii="Garamond" w:hAnsi="Garamond" w:cstheme="minorHAnsi"/>
        </w:rPr>
      </w:pPr>
      <w:r w:rsidRPr="00CE7A7C">
        <w:rPr>
          <w:rFonts w:ascii="Garamond" w:hAnsi="Garamond"/>
        </w:rPr>
        <w:t xml:space="preserve">in data 26.04.2023, con </w:t>
      </w:r>
      <w:r w:rsidRPr="00CE7A7C">
        <w:rPr>
          <w:rFonts w:ascii="Garamond" w:hAnsi="Garamond"/>
          <w:b/>
          <w:bCs/>
        </w:rPr>
        <w:t xml:space="preserve">Deliberazione del Consiglio d’Ambito n. 05/2023, </w:t>
      </w:r>
      <w:r w:rsidRPr="00CE7A7C">
        <w:rPr>
          <w:rFonts w:ascii="Garamond" w:hAnsi="Garamond"/>
        </w:rPr>
        <w:t xml:space="preserve">sulla quale i Revisori dei Conti hanno reso parere di coerenza favorevole, </w:t>
      </w:r>
      <w:r w:rsidRPr="00CE7A7C">
        <w:rPr>
          <w:rFonts w:ascii="Garamond" w:hAnsi="Garamond" w:cs="Garamond"/>
          <w:i/>
          <w:iCs/>
        </w:rPr>
        <w:t xml:space="preserve">in data 22.04.2023 con verbale n.04/2023 </w:t>
      </w:r>
      <w:r w:rsidRPr="00CE7A7C">
        <w:rPr>
          <w:rFonts w:ascii="Garamond" w:hAnsi="Garamond" w:cs="Garamond"/>
        </w:rPr>
        <w:t xml:space="preserve">acquisito al </w:t>
      </w:r>
      <w:proofErr w:type="spellStart"/>
      <w:r w:rsidRPr="00CE7A7C">
        <w:rPr>
          <w:rFonts w:ascii="Garamond" w:hAnsi="Garamond" w:cs="Garamond"/>
        </w:rPr>
        <w:t>prot</w:t>
      </w:r>
      <w:proofErr w:type="spellEnd"/>
      <w:r w:rsidRPr="00CE7A7C">
        <w:rPr>
          <w:rFonts w:ascii="Garamond" w:hAnsi="Garamond" w:cs="Garamond"/>
        </w:rPr>
        <w:t xml:space="preserve">. n. </w:t>
      </w:r>
      <w:r w:rsidRPr="00CE7A7C">
        <w:rPr>
          <w:rFonts w:ascii="Garamond" w:hAnsi="Garamond" w:cs="Garamond"/>
          <w:i/>
          <w:iCs/>
        </w:rPr>
        <w:t xml:space="preserve">07/2023 </w:t>
      </w:r>
      <w:r w:rsidRPr="00CE7A7C">
        <w:rPr>
          <w:rFonts w:ascii="Garamond" w:hAnsi="Garamond" w:cs="Garamond"/>
        </w:rPr>
        <w:t xml:space="preserve">in data 24.04.2023, </w:t>
      </w:r>
      <w:r w:rsidR="00B972A8" w:rsidRPr="00CE7A7C">
        <w:rPr>
          <w:rFonts w:ascii="Garamond" w:hAnsi="Garamond"/>
        </w:rPr>
        <w:t>è stato approvato il Piano di triennale delle attività 20</w:t>
      </w:r>
      <w:r w:rsidR="00111477" w:rsidRPr="00CE7A7C">
        <w:rPr>
          <w:rFonts w:ascii="Garamond" w:hAnsi="Garamond"/>
        </w:rPr>
        <w:t>2</w:t>
      </w:r>
      <w:r w:rsidRPr="00CE7A7C">
        <w:rPr>
          <w:rFonts w:ascii="Garamond" w:hAnsi="Garamond"/>
        </w:rPr>
        <w:t>3</w:t>
      </w:r>
      <w:r w:rsidR="00B972A8" w:rsidRPr="00CE7A7C">
        <w:rPr>
          <w:rFonts w:ascii="Garamond" w:hAnsi="Garamond"/>
        </w:rPr>
        <w:t>-202</w:t>
      </w:r>
      <w:r w:rsidRPr="00CE7A7C">
        <w:rPr>
          <w:rFonts w:ascii="Garamond" w:hAnsi="Garamond"/>
        </w:rPr>
        <w:t>5</w:t>
      </w:r>
      <w:r w:rsidR="00B972A8" w:rsidRPr="00CE7A7C">
        <w:rPr>
          <w:rFonts w:ascii="Garamond" w:hAnsi="Garamond"/>
        </w:rPr>
        <w:t xml:space="preserve"> comprensivo degli obiettivi annuali e triennali anche ai fini del piano della performance – DUP Semplificato ai sensi del Principio contabile applicato concernente la programmazione (allegato 4/1 al D.lg</w:t>
      </w:r>
      <w:r w:rsidR="002E5CC6" w:rsidRPr="00CE7A7C">
        <w:rPr>
          <w:rFonts w:ascii="Garamond" w:hAnsi="Garamond"/>
        </w:rPr>
        <w:t>s. 118/2011) - paragrafo 4.3;</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 xml:space="preserve">con </w:t>
      </w:r>
      <w:r w:rsidRPr="00CE7A7C">
        <w:rPr>
          <w:rFonts w:ascii="Garamond" w:hAnsi="Garamond"/>
          <w:b/>
          <w:i/>
        </w:rPr>
        <w:t xml:space="preserve">delibera del Consiglio d’Ambito n. </w:t>
      </w:r>
      <w:r w:rsidR="0035282F" w:rsidRPr="00CE7A7C">
        <w:rPr>
          <w:rFonts w:ascii="Garamond" w:hAnsi="Garamond"/>
          <w:b/>
          <w:i/>
        </w:rPr>
        <w:t>9</w:t>
      </w:r>
      <w:r w:rsidRPr="00CE7A7C">
        <w:rPr>
          <w:rFonts w:ascii="Garamond" w:hAnsi="Garamond"/>
          <w:b/>
          <w:i/>
        </w:rPr>
        <w:t xml:space="preserve"> del </w:t>
      </w:r>
      <w:r w:rsidR="00CE3A28" w:rsidRPr="00CE7A7C">
        <w:rPr>
          <w:rFonts w:ascii="Garamond" w:hAnsi="Garamond"/>
          <w:b/>
          <w:i/>
        </w:rPr>
        <w:t>26.06.2023</w:t>
      </w:r>
      <w:r w:rsidRPr="00B409F7">
        <w:rPr>
          <w:rFonts w:ascii="Garamond" w:hAnsi="Garamond"/>
        </w:rPr>
        <w:t xml:space="preserve"> è stato approvato il Bilancio di Previsione 2</w:t>
      </w:r>
      <w:r w:rsidR="002E5CC6" w:rsidRPr="00B409F7">
        <w:rPr>
          <w:rFonts w:ascii="Garamond" w:hAnsi="Garamond"/>
        </w:rPr>
        <w:t>02</w:t>
      </w:r>
      <w:r w:rsidR="00CE3A28">
        <w:rPr>
          <w:rFonts w:ascii="Garamond" w:hAnsi="Garamond"/>
        </w:rPr>
        <w:t>3</w:t>
      </w:r>
      <w:r w:rsidR="002E5CC6" w:rsidRPr="00B409F7">
        <w:rPr>
          <w:rFonts w:ascii="Garamond" w:hAnsi="Garamond"/>
        </w:rPr>
        <w:t>/202</w:t>
      </w:r>
      <w:r w:rsidR="00CE3A28">
        <w:rPr>
          <w:rFonts w:ascii="Garamond" w:hAnsi="Garamond"/>
        </w:rPr>
        <w:t>5</w:t>
      </w:r>
      <w:r w:rsidR="002E5CC6" w:rsidRPr="00B409F7">
        <w:rPr>
          <w:rFonts w:ascii="Garamond" w:hAnsi="Garamond"/>
        </w:rPr>
        <w:t xml:space="preserve"> e relativi allegati;</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Ricordato che, in base all’art. 169 del D.lgs. 267/2000, si rende necessario prevedere la definizione del Piano Esecutivo di Gestione (PEG) quale strumento di pianificazione operativa che, collegandosi al bilancio di previsione, al DUP 202</w:t>
      </w:r>
      <w:r w:rsidR="00CE3A28">
        <w:rPr>
          <w:rFonts w:ascii="Garamond" w:hAnsi="Garamond"/>
        </w:rPr>
        <w:t>3</w:t>
      </w:r>
      <w:r w:rsidRPr="00B409F7">
        <w:rPr>
          <w:rFonts w:ascii="Garamond" w:hAnsi="Garamond"/>
        </w:rPr>
        <w:t>/202</w:t>
      </w:r>
      <w:r w:rsidR="00CE3A28">
        <w:rPr>
          <w:rFonts w:ascii="Garamond" w:hAnsi="Garamond"/>
        </w:rPr>
        <w:t>5</w:t>
      </w:r>
      <w:r w:rsidRPr="00B409F7">
        <w:rPr>
          <w:rFonts w:ascii="Garamond" w:hAnsi="Garamond"/>
        </w:rPr>
        <w:t xml:space="preserve"> ed al programma annuale delle attività, individui gli obiettivi di gestione da raggi</w:t>
      </w:r>
      <w:r w:rsidR="002E5CC6" w:rsidRPr="00B409F7">
        <w:rPr>
          <w:rFonts w:ascii="Garamond" w:hAnsi="Garamond"/>
        </w:rPr>
        <w:t xml:space="preserve">ungere e le relative risorse; </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Visto lo schema di PEG 202</w:t>
      </w:r>
      <w:r w:rsidR="00CE3A28">
        <w:rPr>
          <w:rFonts w:ascii="Garamond" w:hAnsi="Garamond"/>
        </w:rPr>
        <w:t>3</w:t>
      </w:r>
      <w:r w:rsidRPr="00B409F7">
        <w:rPr>
          <w:rFonts w:ascii="Garamond" w:hAnsi="Garamond"/>
        </w:rPr>
        <w:t xml:space="preserve">, che si allega al presente atto a formarne parte integrante </w:t>
      </w:r>
      <w:r w:rsidR="002E5CC6" w:rsidRPr="00B409F7">
        <w:rPr>
          <w:rFonts w:ascii="Garamond" w:hAnsi="Garamond"/>
        </w:rPr>
        <w:t xml:space="preserve">e sostanziale </w:t>
      </w:r>
      <w:r w:rsidR="002E5CC6" w:rsidRPr="00111477">
        <w:rPr>
          <w:rFonts w:ascii="Garamond" w:hAnsi="Garamond"/>
          <w:b/>
        </w:rPr>
        <w:t>(Allegato n.1);</w:t>
      </w:r>
    </w:p>
    <w:p w:rsidR="002E5CC6"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 xml:space="preserve">Atteso che il D.lgs. 150/2009 e </w:t>
      </w:r>
      <w:proofErr w:type="spellStart"/>
      <w:r w:rsidRPr="00B409F7">
        <w:rPr>
          <w:rFonts w:ascii="Garamond" w:hAnsi="Garamond"/>
        </w:rPr>
        <w:t>ss.mm.ii</w:t>
      </w:r>
      <w:proofErr w:type="spellEnd"/>
      <w:r w:rsidRPr="00B409F7">
        <w:rPr>
          <w:rFonts w:ascii="Garamond" w:hAnsi="Garamond"/>
        </w:rPr>
        <w:t>., recante “Attuazione della legge 4 marzo 2009, n.15, in materia di ottimizzazione della produttività del lavoro pubblico e di efficienza e trasparenza delle pubbliche amministrazioni”, ha previsto:</w:t>
      </w:r>
    </w:p>
    <w:p w:rsidR="00194328" w:rsidRPr="00B409F7" w:rsidRDefault="00194328" w:rsidP="00194328">
      <w:pPr>
        <w:pStyle w:val="Paragrafoelenco"/>
        <w:ind w:right="170"/>
        <w:jc w:val="both"/>
        <w:rPr>
          <w:rFonts w:ascii="Garamond" w:hAnsi="Garamond" w:cstheme="minorHAnsi"/>
        </w:rPr>
      </w:pPr>
    </w:p>
    <w:p w:rsidR="00194328" w:rsidRPr="00B409F7" w:rsidRDefault="00B972A8" w:rsidP="00194328">
      <w:pPr>
        <w:pStyle w:val="Paragrafoelenco"/>
        <w:numPr>
          <w:ilvl w:val="0"/>
          <w:numId w:val="5"/>
        </w:numPr>
        <w:ind w:right="170"/>
        <w:jc w:val="both"/>
        <w:rPr>
          <w:rFonts w:ascii="Garamond" w:hAnsi="Garamond" w:cstheme="minorHAnsi"/>
          <w:u w:val="single"/>
        </w:rPr>
      </w:pPr>
      <w:r w:rsidRPr="00B409F7">
        <w:rPr>
          <w:rFonts w:ascii="Garamond" w:hAnsi="Garamond"/>
          <w:b/>
          <w:u w:val="single"/>
        </w:rPr>
        <w:t>• articolo 3:</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 xml:space="preserve">1. il principio della misurazione e valutazione della performance come attività volte al miglioramento della qualità dei servizi offerti dalle amministrazioni pubbliche, nonché alla crescita delle competenze professionali, attraverso la valorizzazione del merito e l’erogazione per i risultati perseguiti dai singoli e dalle unità organizzative in un quadro di pari opportunità di diritti e doveri, trasparenza dei risultati e delle risorse impiegate per il loro perseguimento;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 xml:space="preserve">2. l’obbligo per ogni amministrazione pubblica di misurare e valutare la performance con riferimento all'amministrazione nel suo complesso, alle unità organizzative o aree di responsabilità in cui si articola e ai singoli dipendenti;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lastRenderedPageBreak/>
        <w:t xml:space="preserve">3. l’obbligo per amministrazioni pubbliche di adottare modalità e strumenti di comunicazione che garantiscono la massima trasparenza delle informazioni concernenti le misurazioni e le valutazioni della performance;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 xml:space="preserve">4. l’obbligo per le amministrazioni pubbliche di adottare metodi e strumenti idonei a misurare, valutare e premiare la performance individuale e quella organizzativa, secondo criteri strettamente connessi al soddisfacimento dell'interesse del destinatario dei servizi e degli interventi;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5. Il rispetto delle disposizioni di cui sopra è condizione necessaria per l'erogazione di premi legati</w:t>
      </w:r>
      <w:r w:rsidR="00194328" w:rsidRPr="00B409F7">
        <w:rPr>
          <w:rFonts w:ascii="Garamond" w:hAnsi="Garamond"/>
        </w:rPr>
        <w:t xml:space="preserve"> al merito ed alla performance.</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u w:val="single"/>
        </w:rPr>
        <w:t>• articoli da 4 a 15</w:t>
      </w:r>
      <w:r w:rsidRPr="00B409F7">
        <w:rPr>
          <w:rFonts w:ascii="Garamond" w:hAnsi="Garamond"/>
        </w:rPr>
        <w:t>: la disciplina di attuazione dei principi di cui al citato art.3;</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Considerato che</w:t>
      </w:r>
      <w:r w:rsidRPr="00B409F7">
        <w:rPr>
          <w:rFonts w:ascii="Garamond" w:hAnsi="Garamond"/>
        </w:rPr>
        <w:t xml:space="preserve"> con riferimento agli atti previsti dallo Statuto dell’EDA, coordinati con la normativa nazionale in materia di documenti di programmazione, si può affermare che: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il Piano delle Attività</w:t>
      </w:r>
      <w:r w:rsidRPr="00B409F7">
        <w:rPr>
          <w:rFonts w:ascii="Garamond" w:hAnsi="Garamond"/>
        </w:rPr>
        <w:t xml:space="preserve"> costituisce l’atto con il quale il Consiglio d’Ambito ai sensi dell’art. 8, comma 1, lettera g) formula al Direttore generale gli indirizzi per l’amministrazione dell’Ente e l’organizzazione del servizio per il triennio 202</w:t>
      </w:r>
      <w:r w:rsidR="00CE7A7C">
        <w:rPr>
          <w:rFonts w:ascii="Garamond" w:hAnsi="Garamond"/>
        </w:rPr>
        <w:t>3</w:t>
      </w:r>
      <w:r w:rsidRPr="00B409F7">
        <w:rPr>
          <w:rFonts w:ascii="Garamond" w:hAnsi="Garamond"/>
        </w:rPr>
        <w:t>-202</w:t>
      </w:r>
      <w:r w:rsidR="00CE7A7C">
        <w:rPr>
          <w:rFonts w:ascii="Garamond" w:hAnsi="Garamond"/>
        </w:rPr>
        <w:t>5</w:t>
      </w:r>
      <w:r w:rsidRPr="00B409F7">
        <w:rPr>
          <w:rFonts w:ascii="Garamond" w:hAnsi="Garamond"/>
        </w:rPr>
        <w:t xml:space="preserve">;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la parte del Piano riferita al primo esercizio del triennio 202</w:t>
      </w:r>
      <w:r w:rsidR="00CE7A7C">
        <w:rPr>
          <w:rFonts w:ascii="Garamond" w:hAnsi="Garamond"/>
        </w:rPr>
        <w:t>3</w:t>
      </w:r>
      <w:r w:rsidRPr="00B409F7">
        <w:rPr>
          <w:rFonts w:ascii="Garamond" w:hAnsi="Garamond"/>
        </w:rPr>
        <w:t>-202</w:t>
      </w:r>
      <w:r w:rsidR="00CE7A7C">
        <w:rPr>
          <w:rFonts w:ascii="Garamond" w:hAnsi="Garamond"/>
        </w:rPr>
        <w:t>5</w:t>
      </w:r>
      <w:r w:rsidRPr="00B409F7">
        <w:rPr>
          <w:rFonts w:ascii="Garamond" w:hAnsi="Garamond"/>
        </w:rPr>
        <w:t xml:space="preserve"> riveste anche le funzioni di </w:t>
      </w:r>
      <w:r w:rsidRPr="00B409F7">
        <w:rPr>
          <w:rFonts w:ascii="Garamond" w:hAnsi="Garamond"/>
          <w:b/>
          <w:u w:val="single"/>
        </w:rPr>
        <w:t>Programma Annuale delle Attività</w:t>
      </w:r>
      <w:r w:rsidRPr="00B409F7">
        <w:rPr>
          <w:rFonts w:ascii="Garamond" w:hAnsi="Garamond"/>
        </w:rPr>
        <w:t>, predisposto dal Diret</w:t>
      </w:r>
      <w:r w:rsidR="00194328" w:rsidRPr="00B409F7">
        <w:rPr>
          <w:rFonts w:ascii="Garamond" w:hAnsi="Garamond"/>
        </w:rPr>
        <w:t>tore Generale e sottoposto all’A</w:t>
      </w:r>
      <w:r w:rsidRPr="00B409F7">
        <w:rPr>
          <w:rFonts w:ascii="Garamond" w:hAnsi="Garamond"/>
        </w:rPr>
        <w:t xml:space="preserve">pprovazione del Consiglio, ai sensi dell’art. 10, comma 2, lettera a) dello Statuto.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Considerato, altresì, che</w:t>
      </w:r>
      <w:r w:rsidRPr="00B409F7">
        <w:rPr>
          <w:rFonts w:ascii="Garamond" w:hAnsi="Garamond"/>
        </w:rPr>
        <w:t xml:space="preserve"> </w:t>
      </w:r>
    </w:p>
    <w:p w:rsidR="00194328" w:rsidRPr="00B409F7" w:rsidRDefault="00194328" w:rsidP="00194328">
      <w:pPr>
        <w:pStyle w:val="Paragrafoelenco"/>
        <w:jc w:val="both"/>
        <w:rPr>
          <w:rFonts w:ascii="Garamond" w:hAnsi="Garamond"/>
        </w:rPr>
      </w:pPr>
    </w:p>
    <w:p w:rsidR="00194328" w:rsidRPr="00111477" w:rsidRDefault="00B972A8" w:rsidP="00194328">
      <w:pPr>
        <w:pStyle w:val="Paragrafoelenco"/>
        <w:numPr>
          <w:ilvl w:val="0"/>
          <w:numId w:val="5"/>
        </w:numPr>
        <w:ind w:right="170"/>
        <w:jc w:val="both"/>
        <w:rPr>
          <w:rFonts w:ascii="Garamond" w:hAnsi="Garamond" w:cstheme="minorHAnsi"/>
        </w:rPr>
      </w:pPr>
      <w:r w:rsidRPr="00111477">
        <w:rPr>
          <w:rFonts w:ascii="Garamond" w:hAnsi="Garamond"/>
        </w:rPr>
        <w:t xml:space="preserve">la </w:t>
      </w:r>
      <w:r w:rsidRPr="00111477">
        <w:rPr>
          <w:rFonts w:ascii="Garamond" w:hAnsi="Garamond"/>
          <w:b/>
          <w:u w:val="single"/>
        </w:rPr>
        <w:t>Sezione Operativa del Piano Triennale delle Attività</w:t>
      </w:r>
      <w:r w:rsidRPr="00111477">
        <w:rPr>
          <w:rFonts w:ascii="Garamond" w:hAnsi="Garamond"/>
        </w:rPr>
        <w:t xml:space="preserve">, approvato dal Consiglio d’Ambito in data </w:t>
      </w:r>
      <w:r w:rsidR="00CE7A7C">
        <w:rPr>
          <w:rFonts w:ascii="Garamond" w:hAnsi="Garamond"/>
        </w:rPr>
        <w:t>26</w:t>
      </w:r>
      <w:r w:rsidR="00111477" w:rsidRPr="00111477">
        <w:rPr>
          <w:rFonts w:ascii="Garamond" w:hAnsi="Garamond"/>
        </w:rPr>
        <w:t>.0</w:t>
      </w:r>
      <w:r w:rsidR="00CE7A7C">
        <w:rPr>
          <w:rFonts w:ascii="Garamond" w:hAnsi="Garamond"/>
        </w:rPr>
        <w:t>4</w:t>
      </w:r>
      <w:r w:rsidR="00111477" w:rsidRPr="00111477">
        <w:rPr>
          <w:rFonts w:ascii="Garamond" w:hAnsi="Garamond"/>
        </w:rPr>
        <w:t>.202</w:t>
      </w:r>
      <w:r w:rsidR="00CE7A7C">
        <w:rPr>
          <w:rFonts w:ascii="Garamond" w:hAnsi="Garamond"/>
        </w:rPr>
        <w:t>3</w:t>
      </w:r>
      <w:r w:rsidRPr="00111477">
        <w:rPr>
          <w:rFonts w:ascii="Garamond" w:hAnsi="Garamond"/>
        </w:rPr>
        <w:t xml:space="preserve"> </w:t>
      </w:r>
      <w:r w:rsidR="00CE7A7C">
        <w:rPr>
          <w:rFonts w:ascii="Garamond" w:hAnsi="Garamond"/>
        </w:rPr>
        <w:t xml:space="preserve">con </w:t>
      </w:r>
      <w:r w:rsidR="00CE7A7C" w:rsidRPr="00CE7A7C">
        <w:rPr>
          <w:rFonts w:ascii="Garamond" w:hAnsi="Garamond"/>
          <w:b/>
          <w:bCs/>
        </w:rPr>
        <w:t>Deliberazione del Consiglio d’Ambito n. 05/2023</w:t>
      </w:r>
      <w:r w:rsidRPr="00111477">
        <w:rPr>
          <w:rFonts w:ascii="Garamond" w:hAnsi="Garamond"/>
        </w:rPr>
        <w:t>, definisce gli obiettivi dell’EDA per l’esercizio 202</w:t>
      </w:r>
      <w:r w:rsidR="00CE7A7C">
        <w:rPr>
          <w:rFonts w:ascii="Garamond" w:hAnsi="Garamond"/>
        </w:rPr>
        <w:t>3</w:t>
      </w:r>
      <w:r w:rsidRPr="00111477">
        <w:rPr>
          <w:rFonts w:ascii="Garamond" w:hAnsi="Garamond"/>
        </w:rPr>
        <w:t xml:space="preserve"> e per il triennio 202</w:t>
      </w:r>
      <w:r w:rsidR="00CE7A7C">
        <w:rPr>
          <w:rFonts w:ascii="Garamond" w:hAnsi="Garamond"/>
        </w:rPr>
        <w:t>3</w:t>
      </w:r>
      <w:r w:rsidRPr="00111477">
        <w:rPr>
          <w:rFonts w:ascii="Garamond" w:hAnsi="Garamond"/>
        </w:rPr>
        <w:t>-202</w:t>
      </w:r>
      <w:r w:rsidR="00CE7A7C">
        <w:rPr>
          <w:rFonts w:ascii="Garamond" w:hAnsi="Garamond"/>
        </w:rPr>
        <w:t>5</w:t>
      </w:r>
      <w:r w:rsidRPr="00111477">
        <w:rPr>
          <w:rFonts w:ascii="Garamond" w:hAnsi="Garamond"/>
        </w:rPr>
        <w:t xml:space="preserve">, anche ai fini del Piano della Performance di cui all’art. 10 comma 1 </w:t>
      </w:r>
      <w:proofErr w:type="spellStart"/>
      <w:r w:rsidRPr="00111477">
        <w:rPr>
          <w:rFonts w:ascii="Garamond" w:hAnsi="Garamond"/>
        </w:rPr>
        <w:t>lett</w:t>
      </w:r>
      <w:proofErr w:type="spellEnd"/>
      <w:r w:rsidRPr="00111477">
        <w:rPr>
          <w:rFonts w:ascii="Garamond" w:hAnsi="Garamond"/>
        </w:rPr>
        <w:t xml:space="preserve">. a) del </w:t>
      </w:r>
      <w:proofErr w:type="spellStart"/>
      <w:r w:rsidRPr="00111477">
        <w:rPr>
          <w:rFonts w:ascii="Garamond" w:hAnsi="Garamond"/>
        </w:rPr>
        <w:t>Dlgs</w:t>
      </w:r>
      <w:proofErr w:type="spellEnd"/>
      <w:r w:rsidRPr="00111477">
        <w:rPr>
          <w:rFonts w:ascii="Garamond" w:hAnsi="Garamond"/>
        </w:rPr>
        <w:t xml:space="preserve"> 150/2009;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rPr>
        <w:t>gli obiettivi definiti per l’esercizio 202</w:t>
      </w:r>
      <w:r w:rsidR="00CE7A7C">
        <w:rPr>
          <w:rFonts w:ascii="Garamond" w:hAnsi="Garamond"/>
        </w:rPr>
        <w:t>3</w:t>
      </w:r>
      <w:r w:rsidRPr="00B409F7">
        <w:rPr>
          <w:rFonts w:ascii="Garamond" w:hAnsi="Garamond"/>
        </w:rPr>
        <w:t xml:space="preserve"> nella Sezione Operativa del Piano saranno puntualmente declinati - in termini di scadenze, pesi attribuiti e modalità di misurazione - dal Consiglio d’Ambito, sentito l’OIV dell’Ente, ai fini della valutazione della performance del Direttore Generale, il quale a sua volta assegnerà gli obiettivi organizzativi alle Aree e gli obiettivi individuali ai singoli dipendenti;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 xml:space="preserve">Dato atto che </w:t>
      </w:r>
    </w:p>
    <w:p w:rsidR="00194328" w:rsidRPr="00B409F7" w:rsidRDefault="00194328" w:rsidP="00194328">
      <w:pPr>
        <w:pStyle w:val="Paragrafoelenco"/>
        <w:jc w:val="both"/>
        <w:rPr>
          <w:rFonts w:ascii="Garamond" w:hAnsi="Garamond"/>
        </w:rPr>
      </w:pPr>
    </w:p>
    <w:p w:rsidR="00194328" w:rsidRPr="00111477" w:rsidRDefault="00B972A8" w:rsidP="00194328">
      <w:pPr>
        <w:pStyle w:val="Paragrafoelenco"/>
        <w:numPr>
          <w:ilvl w:val="0"/>
          <w:numId w:val="5"/>
        </w:numPr>
        <w:ind w:right="170"/>
        <w:jc w:val="both"/>
        <w:rPr>
          <w:rFonts w:ascii="Garamond" w:hAnsi="Garamond" w:cstheme="minorHAnsi"/>
        </w:rPr>
      </w:pPr>
      <w:r w:rsidRPr="00111477">
        <w:rPr>
          <w:rFonts w:ascii="Garamond" w:hAnsi="Garamond"/>
        </w:rPr>
        <w:t xml:space="preserve">con il </w:t>
      </w:r>
      <w:r w:rsidRPr="00111477">
        <w:rPr>
          <w:rFonts w:ascii="Garamond" w:hAnsi="Garamond"/>
          <w:b/>
        </w:rPr>
        <w:t>Piano delle Attività 202</w:t>
      </w:r>
      <w:r w:rsidR="00CE7A7C">
        <w:rPr>
          <w:rFonts w:ascii="Garamond" w:hAnsi="Garamond"/>
          <w:b/>
        </w:rPr>
        <w:t>3</w:t>
      </w:r>
      <w:r w:rsidRPr="00111477">
        <w:rPr>
          <w:rFonts w:ascii="Garamond" w:hAnsi="Garamond"/>
          <w:b/>
        </w:rPr>
        <w:t>-202</w:t>
      </w:r>
      <w:r w:rsidR="00CE7A7C">
        <w:rPr>
          <w:rFonts w:ascii="Garamond" w:hAnsi="Garamond"/>
          <w:b/>
        </w:rPr>
        <w:t>5</w:t>
      </w:r>
      <w:r w:rsidRPr="00111477">
        <w:rPr>
          <w:rFonts w:ascii="Garamond" w:hAnsi="Garamond"/>
        </w:rPr>
        <w:t xml:space="preserve">, predisposto dal Direttore Generale, l’EDA pone in essere le attività che la Legge Regionale n. 14/2016 le attribuisce e che, in questa fase sono programmate in un orizzonte temporale triennale; </w:t>
      </w:r>
    </w:p>
    <w:p w:rsidR="00194328" w:rsidRPr="00B409F7" w:rsidRDefault="00194328" w:rsidP="00194328">
      <w:pPr>
        <w:pStyle w:val="Paragrafoelenco"/>
        <w:jc w:val="both"/>
        <w:rPr>
          <w:rFonts w:ascii="Garamond" w:hAnsi="Garamond"/>
        </w:rPr>
      </w:pPr>
    </w:p>
    <w:p w:rsidR="00194328" w:rsidRPr="00111477" w:rsidRDefault="00B972A8" w:rsidP="00194328">
      <w:pPr>
        <w:pStyle w:val="Paragrafoelenco"/>
        <w:numPr>
          <w:ilvl w:val="0"/>
          <w:numId w:val="5"/>
        </w:numPr>
        <w:ind w:right="170"/>
        <w:jc w:val="both"/>
        <w:rPr>
          <w:rFonts w:ascii="Garamond" w:hAnsi="Garamond" w:cstheme="minorHAnsi"/>
        </w:rPr>
      </w:pPr>
      <w:r w:rsidRPr="00111477">
        <w:rPr>
          <w:rFonts w:ascii="Garamond" w:hAnsi="Garamond"/>
          <w:b/>
        </w:rPr>
        <w:t>Richiamato</w:t>
      </w:r>
      <w:r w:rsidRPr="00111477">
        <w:rPr>
          <w:rFonts w:ascii="Garamond" w:hAnsi="Garamond"/>
        </w:rPr>
        <w:t xml:space="preserve"> il documento “Piano delle Attività per il triennio 202</w:t>
      </w:r>
      <w:r w:rsidR="00CE7A7C">
        <w:rPr>
          <w:rFonts w:ascii="Garamond" w:hAnsi="Garamond"/>
        </w:rPr>
        <w:t>3</w:t>
      </w:r>
      <w:r w:rsidRPr="00111477">
        <w:rPr>
          <w:rFonts w:ascii="Garamond" w:hAnsi="Garamond"/>
        </w:rPr>
        <w:t>-202</w:t>
      </w:r>
      <w:r w:rsidR="00CE7A7C">
        <w:rPr>
          <w:rFonts w:ascii="Garamond" w:hAnsi="Garamond"/>
        </w:rPr>
        <w:t>5</w:t>
      </w:r>
      <w:r w:rsidRPr="00111477">
        <w:rPr>
          <w:rFonts w:ascii="Garamond" w:hAnsi="Garamond"/>
        </w:rPr>
        <w:t xml:space="preserve">”, allegato alla </w:t>
      </w:r>
      <w:r w:rsidRPr="00CE7A7C">
        <w:rPr>
          <w:rFonts w:ascii="Garamond" w:hAnsi="Garamond"/>
          <w:b/>
        </w:rPr>
        <w:t>deliberazione del Consiglio d’Ambito n. 0</w:t>
      </w:r>
      <w:r w:rsidR="00CE7A7C" w:rsidRPr="00CE7A7C">
        <w:rPr>
          <w:rFonts w:ascii="Garamond" w:hAnsi="Garamond"/>
          <w:b/>
        </w:rPr>
        <w:t>5</w:t>
      </w:r>
      <w:r w:rsidRPr="00CE7A7C">
        <w:rPr>
          <w:rFonts w:ascii="Garamond" w:hAnsi="Garamond"/>
          <w:b/>
        </w:rPr>
        <w:t xml:space="preserve"> del </w:t>
      </w:r>
      <w:r w:rsidR="00111477" w:rsidRPr="00CE7A7C">
        <w:rPr>
          <w:rFonts w:ascii="Garamond" w:hAnsi="Garamond"/>
          <w:b/>
        </w:rPr>
        <w:t>2</w:t>
      </w:r>
      <w:r w:rsidR="00CE7A7C" w:rsidRPr="00CE7A7C">
        <w:rPr>
          <w:rFonts w:ascii="Garamond" w:hAnsi="Garamond"/>
          <w:b/>
        </w:rPr>
        <w:t>6.04.2023</w:t>
      </w:r>
      <w:r w:rsidRPr="00CE7A7C">
        <w:rPr>
          <w:rFonts w:ascii="Garamond" w:hAnsi="Garamond"/>
          <w:b/>
        </w:rPr>
        <w:t>,</w:t>
      </w:r>
      <w:r w:rsidRPr="00111477">
        <w:rPr>
          <w:rFonts w:ascii="Garamond" w:hAnsi="Garamond"/>
        </w:rPr>
        <w:t xml:space="preserve"> per farne parte integrante e sostanziale;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lastRenderedPageBreak/>
        <w:t>Visto</w:t>
      </w:r>
      <w:r w:rsidRPr="00B409F7">
        <w:rPr>
          <w:rFonts w:ascii="Garamond" w:hAnsi="Garamond"/>
        </w:rPr>
        <w:t xml:space="preserve"> il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267/2000 (TUEL) con le modifiche apportate dal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118/2011 e dal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126/2014;</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Visto in particolare</w:t>
      </w:r>
      <w:r w:rsidRPr="00B409F7">
        <w:rPr>
          <w:rFonts w:ascii="Garamond" w:hAnsi="Garamond"/>
        </w:rPr>
        <w:t xml:space="preserve"> l’art. 169 del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267/2000; </w:t>
      </w:r>
    </w:p>
    <w:p w:rsidR="00194328" w:rsidRPr="00B409F7" w:rsidRDefault="00194328" w:rsidP="00194328">
      <w:pPr>
        <w:pStyle w:val="Paragrafoelenco"/>
        <w:jc w:val="both"/>
        <w:rPr>
          <w:rFonts w:ascii="Garamond" w:hAnsi="Garamond"/>
        </w:rPr>
      </w:pPr>
    </w:p>
    <w:p w:rsidR="00194328" w:rsidRPr="00B409F7" w:rsidRDefault="00B972A8" w:rsidP="00194328">
      <w:pPr>
        <w:pStyle w:val="Paragrafoelenco"/>
        <w:numPr>
          <w:ilvl w:val="0"/>
          <w:numId w:val="5"/>
        </w:numPr>
        <w:ind w:right="170"/>
        <w:jc w:val="both"/>
        <w:rPr>
          <w:rFonts w:ascii="Garamond" w:hAnsi="Garamond" w:cstheme="minorHAnsi"/>
        </w:rPr>
      </w:pPr>
      <w:r w:rsidRPr="00B409F7">
        <w:rPr>
          <w:rFonts w:ascii="Garamond" w:hAnsi="Garamond"/>
          <w:b/>
        </w:rPr>
        <w:t>Visti</w:t>
      </w:r>
      <w:r w:rsidRPr="00B409F7">
        <w:rPr>
          <w:rFonts w:ascii="Garamond" w:hAnsi="Garamond"/>
        </w:rPr>
        <w:t xml:space="preserve"> gli articoli 3 e da 4 a 15 del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150/2009 e </w:t>
      </w:r>
      <w:proofErr w:type="spellStart"/>
      <w:r w:rsidRPr="00B409F7">
        <w:rPr>
          <w:rFonts w:ascii="Garamond" w:hAnsi="Garamond"/>
        </w:rPr>
        <w:t>ss.mm.ii</w:t>
      </w:r>
      <w:proofErr w:type="spellEnd"/>
      <w:r w:rsidRPr="00B409F7">
        <w:rPr>
          <w:rFonts w:ascii="Garamond" w:hAnsi="Garamond"/>
        </w:rPr>
        <w:t xml:space="preserve">.; </w:t>
      </w:r>
    </w:p>
    <w:p w:rsidR="00194328" w:rsidRPr="00B409F7" w:rsidRDefault="00194328" w:rsidP="00194328">
      <w:pPr>
        <w:pStyle w:val="Paragrafoelenco"/>
        <w:jc w:val="both"/>
        <w:rPr>
          <w:rFonts w:ascii="Garamond" w:hAnsi="Garamond"/>
        </w:rPr>
      </w:pPr>
    </w:p>
    <w:p w:rsidR="00194328" w:rsidRPr="00B409F7" w:rsidRDefault="00B972A8" w:rsidP="00111477">
      <w:pPr>
        <w:pStyle w:val="Paragrafoelenco"/>
        <w:ind w:right="170"/>
        <w:jc w:val="center"/>
        <w:rPr>
          <w:rFonts w:ascii="Garamond" w:hAnsi="Garamond"/>
          <w:b/>
        </w:rPr>
      </w:pPr>
      <w:r w:rsidRPr="00B409F7">
        <w:rPr>
          <w:rFonts w:ascii="Garamond" w:hAnsi="Garamond"/>
          <w:b/>
        </w:rPr>
        <w:t>DELIBERA</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b/>
        </w:rPr>
      </w:pPr>
      <w:r w:rsidRPr="00B409F7">
        <w:rPr>
          <w:rFonts w:ascii="Garamond" w:hAnsi="Garamond"/>
        </w:rPr>
        <w:t xml:space="preserve">1. </w:t>
      </w:r>
      <w:r w:rsidRPr="00B409F7">
        <w:rPr>
          <w:rFonts w:ascii="Garamond" w:hAnsi="Garamond"/>
          <w:b/>
        </w:rPr>
        <w:t xml:space="preserve">Le premesse formano parte integrante e sostanziale del presente atto. </w:t>
      </w:r>
    </w:p>
    <w:p w:rsidR="00194328" w:rsidRPr="00B409F7" w:rsidRDefault="00194328" w:rsidP="00194328">
      <w:pPr>
        <w:pStyle w:val="Paragrafoelenco"/>
        <w:ind w:right="170"/>
        <w:jc w:val="both"/>
        <w:rPr>
          <w:rFonts w:ascii="Garamond" w:hAnsi="Garamond"/>
        </w:rPr>
      </w:pPr>
    </w:p>
    <w:p w:rsidR="00194328" w:rsidRPr="00111477" w:rsidRDefault="00B972A8" w:rsidP="00194328">
      <w:pPr>
        <w:pStyle w:val="Paragrafoelenco"/>
        <w:ind w:right="170"/>
        <w:jc w:val="both"/>
        <w:rPr>
          <w:rFonts w:ascii="Garamond" w:hAnsi="Garamond"/>
          <w:b/>
        </w:rPr>
      </w:pPr>
      <w:r w:rsidRPr="00B409F7">
        <w:rPr>
          <w:rFonts w:ascii="Garamond" w:hAnsi="Garamond"/>
        </w:rPr>
        <w:t>2</w:t>
      </w:r>
      <w:r w:rsidRPr="00B409F7">
        <w:rPr>
          <w:rFonts w:ascii="Garamond" w:hAnsi="Garamond"/>
          <w:b/>
        </w:rPr>
        <w:t>.</w:t>
      </w:r>
      <w:r w:rsidRPr="00B409F7">
        <w:rPr>
          <w:rFonts w:ascii="Garamond" w:hAnsi="Garamond"/>
        </w:rPr>
        <w:t xml:space="preserve"> </w:t>
      </w:r>
      <w:r w:rsidRPr="00B409F7">
        <w:rPr>
          <w:rFonts w:ascii="Garamond" w:hAnsi="Garamond"/>
          <w:b/>
        </w:rPr>
        <w:t xml:space="preserve">Di APPROVARE </w:t>
      </w:r>
      <w:r w:rsidRPr="00B409F7">
        <w:rPr>
          <w:rFonts w:ascii="Garamond" w:hAnsi="Garamond"/>
        </w:rPr>
        <w:t>il “Piano Esecutivo di Gestione” (PEG) per l’anno 202</w:t>
      </w:r>
      <w:r w:rsidR="00CE7A7C">
        <w:rPr>
          <w:rFonts w:ascii="Garamond" w:hAnsi="Garamond"/>
        </w:rPr>
        <w:t>3</w:t>
      </w:r>
      <w:r w:rsidRPr="00B409F7">
        <w:rPr>
          <w:rFonts w:ascii="Garamond" w:hAnsi="Garamond"/>
        </w:rPr>
        <w:t xml:space="preserve"> così come definito nei prospetti allegati al presente atto a formarne parte integrante e sostanziale </w:t>
      </w:r>
      <w:r w:rsidRPr="00111477">
        <w:rPr>
          <w:rFonts w:ascii="Garamond" w:hAnsi="Garamond"/>
          <w:b/>
        </w:rPr>
        <w:t>(Allegato n.1);</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xml:space="preserve">3. </w:t>
      </w:r>
      <w:r w:rsidRPr="00B409F7">
        <w:rPr>
          <w:rFonts w:ascii="Garamond" w:hAnsi="Garamond"/>
          <w:b/>
        </w:rPr>
        <w:t>Di DARE ATTO</w:t>
      </w:r>
      <w:r w:rsidRPr="00B409F7">
        <w:rPr>
          <w:rFonts w:ascii="Garamond" w:hAnsi="Garamond"/>
        </w:rPr>
        <w:t xml:space="preserve"> che il PEG di cui alla presente deliberazione, è definito in coerenza con il Bilancio di Previsione 202</w:t>
      </w:r>
      <w:r w:rsidR="00CE7A7C">
        <w:rPr>
          <w:rFonts w:ascii="Garamond" w:hAnsi="Garamond"/>
        </w:rPr>
        <w:t>3</w:t>
      </w:r>
      <w:r w:rsidRPr="00B409F7">
        <w:rPr>
          <w:rFonts w:ascii="Garamond" w:hAnsi="Garamond"/>
        </w:rPr>
        <w:t>/202</w:t>
      </w:r>
      <w:r w:rsidR="00CE7A7C">
        <w:rPr>
          <w:rFonts w:ascii="Garamond" w:hAnsi="Garamond"/>
        </w:rPr>
        <w:t>5</w:t>
      </w:r>
      <w:r w:rsidRPr="00B409F7">
        <w:rPr>
          <w:rFonts w:ascii="Garamond" w:hAnsi="Garamond"/>
        </w:rPr>
        <w:t xml:space="preserve"> e con il Piano di triennale delle attività 202</w:t>
      </w:r>
      <w:r w:rsidR="00CE7A7C">
        <w:rPr>
          <w:rFonts w:ascii="Garamond" w:hAnsi="Garamond"/>
        </w:rPr>
        <w:t>3</w:t>
      </w:r>
      <w:r w:rsidRPr="00B409F7">
        <w:rPr>
          <w:rFonts w:ascii="Garamond" w:hAnsi="Garamond"/>
        </w:rPr>
        <w:t>-202</w:t>
      </w:r>
      <w:r w:rsidR="00CE7A7C">
        <w:rPr>
          <w:rFonts w:ascii="Garamond" w:hAnsi="Garamond"/>
        </w:rPr>
        <w:t>5</w:t>
      </w:r>
      <w:r w:rsidRPr="00B409F7">
        <w:rPr>
          <w:rFonts w:ascii="Garamond" w:hAnsi="Garamond"/>
        </w:rPr>
        <w:t xml:space="preserve"> comprensivo degli obiettivi annuali e triennali anche ai fini del piano della performance – </w:t>
      </w:r>
      <w:r w:rsidRPr="00111477">
        <w:rPr>
          <w:rFonts w:ascii="Garamond" w:hAnsi="Garamond"/>
          <w:b/>
        </w:rPr>
        <w:t>DUP Semplificato</w:t>
      </w:r>
      <w:r w:rsidRPr="00B409F7">
        <w:rPr>
          <w:rFonts w:ascii="Garamond" w:hAnsi="Garamond"/>
        </w:rPr>
        <w:t xml:space="preserve"> ai sensi del Principio contabile applicato concernente la programmazione (allegato 4/1 al </w:t>
      </w:r>
      <w:proofErr w:type="spellStart"/>
      <w:proofErr w:type="gramStart"/>
      <w:r w:rsidRPr="00B409F7">
        <w:rPr>
          <w:rFonts w:ascii="Garamond" w:hAnsi="Garamond"/>
        </w:rPr>
        <w:t>D.Lgs</w:t>
      </w:r>
      <w:proofErr w:type="gramEnd"/>
      <w:r w:rsidRPr="00B409F7">
        <w:rPr>
          <w:rFonts w:ascii="Garamond" w:hAnsi="Garamond"/>
        </w:rPr>
        <w:t>.</w:t>
      </w:r>
      <w:proofErr w:type="spellEnd"/>
      <w:r w:rsidRPr="00B409F7">
        <w:rPr>
          <w:rFonts w:ascii="Garamond" w:hAnsi="Garamond"/>
        </w:rPr>
        <w:t xml:space="preserve"> 118/2011) - paragrafo 4.3;</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xml:space="preserve">4. </w:t>
      </w:r>
      <w:r w:rsidRPr="00B409F7">
        <w:rPr>
          <w:rFonts w:ascii="Garamond" w:hAnsi="Garamond"/>
          <w:b/>
        </w:rPr>
        <w:t>Di DARE ATTO</w:t>
      </w:r>
      <w:r w:rsidRPr="00B409F7">
        <w:rPr>
          <w:rFonts w:ascii="Garamond" w:hAnsi="Garamond"/>
        </w:rPr>
        <w:t xml:space="preserve"> che il PEG è formato, oltre che degli elementi contabili, anche dal Piano dettagliato degli Obiettivi 202</w:t>
      </w:r>
      <w:r w:rsidR="00CE7A7C">
        <w:rPr>
          <w:rFonts w:ascii="Garamond" w:hAnsi="Garamond"/>
        </w:rPr>
        <w:t>3</w:t>
      </w:r>
      <w:r w:rsidRPr="00B409F7">
        <w:rPr>
          <w:rFonts w:ascii="Garamond" w:hAnsi="Garamond"/>
        </w:rPr>
        <w:t xml:space="preserve"> sopra richiamati, per formare parte integrante e sostanziale del presente atto);</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111477">
        <w:rPr>
          <w:rFonts w:ascii="Garamond" w:hAnsi="Garamond"/>
        </w:rPr>
        <w:t xml:space="preserve">5. </w:t>
      </w:r>
      <w:r w:rsidRPr="00111477">
        <w:rPr>
          <w:rFonts w:ascii="Garamond" w:hAnsi="Garamond"/>
          <w:b/>
        </w:rPr>
        <w:t>Di DARE ATTO</w:t>
      </w:r>
      <w:r w:rsidRPr="00111477">
        <w:rPr>
          <w:rFonts w:ascii="Garamond" w:hAnsi="Garamond"/>
        </w:rPr>
        <w:t>, altresì, che la Sezione Operativa del Piano delle Attività per il triennio 202</w:t>
      </w:r>
      <w:r w:rsidR="00CE7A7C">
        <w:rPr>
          <w:rFonts w:ascii="Garamond" w:hAnsi="Garamond"/>
        </w:rPr>
        <w:t>3</w:t>
      </w:r>
      <w:r w:rsidRPr="00111477">
        <w:rPr>
          <w:rFonts w:ascii="Garamond" w:hAnsi="Garamond"/>
        </w:rPr>
        <w:t>-202</w:t>
      </w:r>
      <w:r w:rsidR="00CE7A7C">
        <w:rPr>
          <w:rFonts w:ascii="Garamond" w:hAnsi="Garamond"/>
        </w:rPr>
        <w:t>5</w:t>
      </w:r>
      <w:r w:rsidRPr="00111477">
        <w:rPr>
          <w:rFonts w:ascii="Garamond" w:hAnsi="Garamond"/>
        </w:rPr>
        <w:t>”, approvato con delibera del Consiglio d’Ambito n. 0</w:t>
      </w:r>
      <w:r w:rsidR="00CE7A7C">
        <w:rPr>
          <w:rFonts w:ascii="Garamond" w:hAnsi="Garamond"/>
        </w:rPr>
        <w:t>5</w:t>
      </w:r>
      <w:r w:rsidRPr="00111477">
        <w:rPr>
          <w:rFonts w:ascii="Garamond" w:hAnsi="Garamond"/>
        </w:rPr>
        <w:t xml:space="preserve"> del </w:t>
      </w:r>
      <w:r w:rsidR="00111477" w:rsidRPr="00111477">
        <w:rPr>
          <w:rFonts w:ascii="Garamond" w:hAnsi="Garamond"/>
        </w:rPr>
        <w:t>2</w:t>
      </w:r>
      <w:r w:rsidR="00CE7A7C">
        <w:rPr>
          <w:rFonts w:ascii="Garamond" w:hAnsi="Garamond"/>
        </w:rPr>
        <w:t>6</w:t>
      </w:r>
      <w:r w:rsidR="00111477" w:rsidRPr="00111477">
        <w:rPr>
          <w:rFonts w:ascii="Garamond" w:hAnsi="Garamond"/>
        </w:rPr>
        <w:t>.0</w:t>
      </w:r>
      <w:r w:rsidR="00CE7A7C">
        <w:rPr>
          <w:rFonts w:ascii="Garamond" w:hAnsi="Garamond"/>
        </w:rPr>
        <w:t>4</w:t>
      </w:r>
      <w:r w:rsidR="00111477" w:rsidRPr="00111477">
        <w:rPr>
          <w:rFonts w:ascii="Garamond" w:hAnsi="Garamond"/>
        </w:rPr>
        <w:t>.202</w:t>
      </w:r>
      <w:r w:rsidR="00CE7A7C">
        <w:rPr>
          <w:rFonts w:ascii="Garamond" w:hAnsi="Garamond"/>
        </w:rPr>
        <w:t>3</w:t>
      </w:r>
      <w:r w:rsidRPr="00111477">
        <w:rPr>
          <w:rFonts w:ascii="Garamond" w:hAnsi="Garamond"/>
        </w:rPr>
        <w:t>, definisce gli obiettivi dell’Ente per l’esercizio 202</w:t>
      </w:r>
      <w:r w:rsidR="00CE7A7C">
        <w:rPr>
          <w:rFonts w:ascii="Garamond" w:hAnsi="Garamond"/>
        </w:rPr>
        <w:t>3</w:t>
      </w:r>
      <w:r w:rsidRPr="00111477">
        <w:rPr>
          <w:rFonts w:ascii="Garamond" w:hAnsi="Garamond"/>
        </w:rPr>
        <w:t xml:space="preserve"> e per il biennio successivo, anche ai fini del Piano della performance di cui all’art. 10 comma 1 </w:t>
      </w:r>
      <w:proofErr w:type="spellStart"/>
      <w:r w:rsidRPr="00111477">
        <w:rPr>
          <w:rFonts w:ascii="Garamond" w:hAnsi="Garamond"/>
        </w:rPr>
        <w:t>lett</w:t>
      </w:r>
      <w:proofErr w:type="spellEnd"/>
      <w:r w:rsidRPr="00111477">
        <w:rPr>
          <w:rFonts w:ascii="Garamond" w:hAnsi="Garamond"/>
        </w:rPr>
        <w:t xml:space="preserve">. a) del </w:t>
      </w:r>
      <w:proofErr w:type="spellStart"/>
      <w:r w:rsidRPr="00111477">
        <w:rPr>
          <w:rFonts w:ascii="Garamond" w:hAnsi="Garamond"/>
        </w:rPr>
        <w:t>D.lgs</w:t>
      </w:r>
      <w:proofErr w:type="spellEnd"/>
      <w:r w:rsidRPr="00111477">
        <w:rPr>
          <w:rFonts w:ascii="Garamond" w:hAnsi="Garamond"/>
        </w:rPr>
        <w:t xml:space="preserve"> 150/2009, che sarà predisposto dal Direttore Generale ed approvato dal Consiglio d’Ambito, sentito l’OIV, al fine di declinare - in termini di scadenze, pesi attribuiti e modalità di misurazione - gli obiettivi definiti per l’esercizio 202</w:t>
      </w:r>
      <w:r w:rsidR="00CE7A7C">
        <w:rPr>
          <w:rFonts w:ascii="Garamond" w:hAnsi="Garamond"/>
        </w:rPr>
        <w:t>3</w:t>
      </w:r>
      <w:r w:rsidRPr="00111477">
        <w:rPr>
          <w:rFonts w:ascii="Garamond" w:hAnsi="Garamond"/>
        </w:rPr>
        <w:t xml:space="preserve"> di cui al punto 2), ai fini della valutazione della performance del Direttore Generale, il quale a sua volta assegnerà gli obiettivi organizzativi alle Aree e gli obiettivi individuali ai singoli dipendenti;</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xml:space="preserve">6. </w:t>
      </w:r>
      <w:r w:rsidRPr="00B409F7">
        <w:rPr>
          <w:rFonts w:ascii="Garamond" w:hAnsi="Garamond"/>
          <w:b/>
        </w:rPr>
        <w:t>Di TRASMETTERE</w:t>
      </w:r>
      <w:r w:rsidRPr="00B409F7">
        <w:rPr>
          <w:rFonts w:ascii="Garamond" w:hAnsi="Garamond"/>
        </w:rPr>
        <w:t>, altresì copia del presente atto:</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al Responsabile dell’Area Amministrazione e Supporto alla Regolazione per gli adempimenti conseguenti.</w:t>
      </w:r>
    </w:p>
    <w:p w:rsidR="00194328" w:rsidRPr="00B409F7" w:rsidRDefault="00B972A8" w:rsidP="00194328">
      <w:pPr>
        <w:pStyle w:val="Paragrafoelenco"/>
        <w:ind w:right="170"/>
        <w:jc w:val="both"/>
        <w:rPr>
          <w:rFonts w:ascii="Garamond" w:hAnsi="Garamond"/>
        </w:rPr>
      </w:pPr>
      <w:r w:rsidRPr="00B409F7">
        <w:rPr>
          <w:rFonts w:ascii="Garamond" w:hAnsi="Garamond"/>
        </w:rPr>
        <w:t>• al Responsabile del procedimento per la pubblicazione:</w:t>
      </w:r>
    </w:p>
    <w:p w:rsidR="00162C20" w:rsidRPr="00B409F7" w:rsidRDefault="00162C20"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a. sul sito web istituzionale dell’Eda Caserta nella sezione “Albo Pretorio on-line” per la durata di 15 gg. consecutivi;</w:t>
      </w:r>
    </w:p>
    <w:p w:rsidR="00162C20" w:rsidRPr="00B409F7" w:rsidRDefault="00162C20"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xml:space="preserve">b. nonché, per le finalità di cui al D.lgs.33/2013 e </w:t>
      </w:r>
      <w:proofErr w:type="spellStart"/>
      <w:r w:rsidRPr="00B409F7">
        <w:rPr>
          <w:rFonts w:ascii="Garamond" w:hAnsi="Garamond"/>
        </w:rPr>
        <w:t>ss.mm.ii</w:t>
      </w:r>
      <w:proofErr w:type="spellEnd"/>
      <w:r w:rsidRPr="00B409F7">
        <w:rPr>
          <w:rFonts w:ascii="Garamond" w:hAnsi="Garamond"/>
        </w:rPr>
        <w:t>., nella sezione del sito web istituzionale denominata “amministrazione trasparente”;</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xml:space="preserve">7. </w:t>
      </w:r>
      <w:r w:rsidRPr="00B409F7">
        <w:rPr>
          <w:rFonts w:ascii="Garamond" w:hAnsi="Garamond"/>
          <w:b/>
        </w:rPr>
        <w:t>Di PUBBLICARE</w:t>
      </w:r>
      <w:r w:rsidRPr="00B409F7">
        <w:rPr>
          <w:rFonts w:ascii="Garamond" w:hAnsi="Garamond"/>
        </w:rPr>
        <w:t xml:space="preserve">, per le finalità di cui al D.lgs. 33/2013 e </w:t>
      </w:r>
      <w:proofErr w:type="spellStart"/>
      <w:r w:rsidRPr="00B409F7">
        <w:rPr>
          <w:rFonts w:ascii="Garamond" w:hAnsi="Garamond"/>
        </w:rPr>
        <w:t>ss.mm.ii</w:t>
      </w:r>
      <w:proofErr w:type="spellEnd"/>
      <w:r w:rsidRPr="00B409F7">
        <w:rPr>
          <w:rFonts w:ascii="Garamond" w:hAnsi="Garamond"/>
        </w:rPr>
        <w:t>., il Piano della performance 202</w:t>
      </w:r>
      <w:r w:rsidR="00CE7A7C">
        <w:rPr>
          <w:rFonts w:ascii="Garamond" w:hAnsi="Garamond"/>
        </w:rPr>
        <w:t>3</w:t>
      </w:r>
      <w:r w:rsidRPr="00B409F7">
        <w:rPr>
          <w:rFonts w:ascii="Garamond" w:hAnsi="Garamond"/>
        </w:rPr>
        <w:t xml:space="preserve"> nella sezione del sito web istituzionale denominata “amministrazione trasparente” sotto sezioni &gt; “Performance” &gt; “Piano della Performance”.</w:t>
      </w:r>
    </w:p>
    <w:p w:rsidR="00194328" w:rsidRPr="00B409F7" w:rsidRDefault="00194328" w:rsidP="00194328">
      <w:pPr>
        <w:pStyle w:val="Paragrafoelenco"/>
        <w:ind w:right="170"/>
        <w:jc w:val="both"/>
        <w:rPr>
          <w:rFonts w:ascii="Garamond" w:hAnsi="Garamond"/>
        </w:rPr>
      </w:pPr>
    </w:p>
    <w:p w:rsidR="00194328" w:rsidRPr="00B409F7" w:rsidRDefault="00194328" w:rsidP="00194328">
      <w:pPr>
        <w:pStyle w:val="Paragrafoelenco"/>
        <w:ind w:right="170"/>
        <w:jc w:val="both"/>
        <w:rPr>
          <w:rFonts w:ascii="Garamond" w:hAnsi="Garamond"/>
        </w:rPr>
      </w:pPr>
      <w:r w:rsidRPr="00B409F7">
        <w:rPr>
          <w:rFonts w:ascii="Garamond" w:hAnsi="Garamond"/>
        </w:rPr>
        <w:lastRenderedPageBreak/>
        <w:t>8</w:t>
      </w:r>
      <w:r w:rsidR="00B972A8" w:rsidRPr="00B409F7">
        <w:rPr>
          <w:rFonts w:ascii="Garamond" w:hAnsi="Garamond"/>
        </w:rPr>
        <w:t xml:space="preserve">. </w:t>
      </w:r>
      <w:r w:rsidR="00B972A8" w:rsidRPr="00B409F7">
        <w:rPr>
          <w:rFonts w:ascii="Garamond" w:hAnsi="Garamond"/>
          <w:b/>
        </w:rPr>
        <w:t>Di INFORMARE</w:t>
      </w:r>
      <w:r w:rsidR="00B972A8" w:rsidRPr="00B409F7">
        <w:rPr>
          <w:rFonts w:ascii="Garamond" w:hAnsi="Garamond"/>
        </w:rPr>
        <w:t>, dell’adozione del presente atto:</w:t>
      </w:r>
    </w:p>
    <w:p w:rsidR="00194328" w:rsidRPr="00B409F7" w:rsidRDefault="00194328" w:rsidP="00194328">
      <w:pPr>
        <w:pStyle w:val="Paragrafoelenco"/>
        <w:ind w:right="170"/>
        <w:jc w:val="both"/>
        <w:rPr>
          <w:rFonts w:ascii="Garamond" w:hAnsi="Garamond"/>
        </w:rPr>
      </w:pPr>
    </w:p>
    <w:p w:rsidR="00194328" w:rsidRPr="00B409F7" w:rsidRDefault="00B972A8" w:rsidP="00194328">
      <w:pPr>
        <w:pStyle w:val="Paragrafoelenco"/>
        <w:ind w:right="170"/>
        <w:jc w:val="both"/>
        <w:rPr>
          <w:rFonts w:ascii="Garamond" w:hAnsi="Garamond"/>
        </w:rPr>
      </w:pPr>
      <w:r w:rsidRPr="00B409F7">
        <w:rPr>
          <w:rFonts w:ascii="Garamond" w:hAnsi="Garamond"/>
        </w:rPr>
        <w:t>• il personale dipendente dell’Eda Caserta;</w:t>
      </w:r>
    </w:p>
    <w:p w:rsidR="00417126" w:rsidRPr="00B409F7" w:rsidRDefault="00B972A8" w:rsidP="00194328">
      <w:pPr>
        <w:pStyle w:val="Paragrafoelenco"/>
        <w:ind w:right="170"/>
        <w:jc w:val="both"/>
        <w:rPr>
          <w:rFonts w:ascii="Garamond" w:hAnsi="Garamond" w:cstheme="minorHAnsi"/>
        </w:rPr>
      </w:pPr>
      <w:r w:rsidRPr="00B409F7">
        <w:rPr>
          <w:rFonts w:ascii="Garamond" w:hAnsi="Garamond"/>
        </w:rPr>
        <w:t>• le OO.SS.</w:t>
      </w:r>
    </w:p>
    <w:p w:rsidR="00417126" w:rsidRPr="00B409F7" w:rsidRDefault="00417126" w:rsidP="00035EDD">
      <w:pPr>
        <w:ind w:left="4389" w:right="170" w:firstLine="1275"/>
        <w:rPr>
          <w:rFonts w:ascii="Garamond" w:hAnsi="Garamond" w:cstheme="minorHAnsi"/>
        </w:rPr>
      </w:pPr>
    </w:p>
    <w:p w:rsidR="00417126" w:rsidRPr="00B409F7" w:rsidRDefault="00417126" w:rsidP="007A1920">
      <w:pPr>
        <w:ind w:right="170"/>
        <w:rPr>
          <w:rFonts w:ascii="Garamond" w:hAnsi="Garamond" w:cstheme="minorHAnsi"/>
        </w:rPr>
      </w:pPr>
    </w:p>
    <w:p w:rsidR="000B3903" w:rsidRPr="008321F4" w:rsidRDefault="000B3903" w:rsidP="000B3903">
      <w:pPr>
        <w:jc w:val="both"/>
        <w:rPr>
          <w:rFonts w:ascii="Garamond" w:eastAsia="Times New Roman" w:hAnsi="Garamond" w:cs="Times New Roman"/>
          <w:lang w:eastAsia="it-IT"/>
        </w:rPr>
      </w:pPr>
      <w:r w:rsidRPr="008321F4">
        <w:rPr>
          <w:rFonts w:ascii="Garamond" w:eastAsia="Times New Roman" w:hAnsi="Garamond" w:cs="Times New Roman"/>
          <w:lang w:eastAsia="it-IT"/>
        </w:rPr>
        <w:t>Infine il Consiglio d’Ambito, stante l’urgenza di provvedere, a votazione unanime e palese,</w:t>
      </w:r>
    </w:p>
    <w:p w:rsidR="000B3903" w:rsidRPr="008321F4" w:rsidRDefault="000B3903" w:rsidP="000B3903">
      <w:pPr>
        <w:jc w:val="both"/>
        <w:rPr>
          <w:rFonts w:ascii="Garamond" w:eastAsia="Times New Roman" w:hAnsi="Garamond" w:cs="Times New Roman"/>
          <w:lang w:eastAsia="it-IT"/>
        </w:rPr>
      </w:pPr>
    </w:p>
    <w:p w:rsidR="000B3903" w:rsidRPr="008321F4" w:rsidRDefault="000B3903" w:rsidP="000B3903">
      <w:pPr>
        <w:keepNext/>
        <w:jc w:val="center"/>
        <w:outlineLvl w:val="0"/>
        <w:rPr>
          <w:rFonts w:ascii="Garamond" w:eastAsia="Times New Roman" w:hAnsi="Garamond" w:cs="Times New Roman"/>
          <w:b/>
          <w:bCs/>
          <w:lang w:val="x-none" w:eastAsia="x-none"/>
        </w:rPr>
      </w:pPr>
    </w:p>
    <w:p w:rsidR="000B3903" w:rsidRPr="008321F4" w:rsidRDefault="000B3903" w:rsidP="000B3903">
      <w:pPr>
        <w:keepNext/>
        <w:jc w:val="center"/>
        <w:outlineLvl w:val="0"/>
        <w:rPr>
          <w:rFonts w:ascii="Garamond" w:eastAsia="Times New Roman" w:hAnsi="Garamond" w:cs="Times New Roman"/>
          <w:b/>
          <w:bCs/>
          <w:lang w:val="x-none" w:eastAsia="x-none"/>
        </w:rPr>
      </w:pPr>
      <w:r w:rsidRPr="008321F4">
        <w:rPr>
          <w:rFonts w:ascii="Garamond" w:eastAsia="Times New Roman" w:hAnsi="Garamond" w:cs="Times New Roman"/>
          <w:b/>
          <w:bCs/>
          <w:lang w:val="x-none" w:eastAsia="x-none"/>
        </w:rPr>
        <w:t>DELIBERA</w:t>
      </w:r>
    </w:p>
    <w:p w:rsidR="000B3903" w:rsidRPr="008321F4" w:rsidRDefault="000B3903" w:rsidP="000B3903">
      <w:pPr>
        <w:jc w:val="both"/>
        <w:rPr>
          <w:rFonts w:ascii="Garamond" w:eastAsia="Times New Roman" w:hAnsi="Garamond" w:cs="Times New Roman"/>
          <w:lang w:eastAsia="it-IT"/>
        </w:rPr>
      </w:pPr>
    </w:p>
    <w:p w:rsidR="000B3903" w:rsidRPr="008321F4" w:rsidRDefault="000B3903" w:rsidP="000B3903">
      <w:pPr>
        <w:jc w:val="both"/>
        <w:rPr>
          <w:rFonts w:ascii="Garamond" w:eastAsia="Times New Roman" w:hAnsi="Garamond" w:cs="Times New Roman"/>
          <w:lang w:eastAsia="it-IT"/>
        </w:rPr>
      </w:pPr>
      <w:r w:rsidRPr="008321F4">
        <w:rPr>
          <w:rFonts w:ascii="Garamond" w:eastAsia="Times New Roman" w:hAnsi="Garamond" w:cs="Times New Roman"/>
          <w:lang w:eastAsia="it-IT"/>
        </w:rPr>
        <w:t xml:space="preserve">di dichiarare la presente deliberazione immediatamente eseguibile, ai sensi dell’art. 134, comma 4, del </w:t>
      </w:r>
      <w:proofErr w:type="spellStart"/>
      <w:proofErr w:type="gramStart"/>
      <w:r w:rsidRPr="008321F4">
        <w:rPr>
          <w:rFonts w:ascii="Garamond" w:eastAsia="Times New Roman" w:hAnsi="Garamond" w:cs="Times New Roman"/>
          <w:lang w:eastAsia="it-IT"/>
        </w:rPr>
        <w:t>d.Lgs</w:t>
      </w:r>
      <w:proofErr w:type="gramEnd"/>
      <w:r w:rsidRPr="008321F4">
        <w:rPr>
          <w:rFonts w:ascii="Garamond" w:eastAsia="Times New Roman" w:hAnsi="Garamond" w:cs="Times New Roman"/>
          <w:lang w:eastAsia="it-IT"/>
        </w:rPr>
        <w:t>.</w:t>
      </w:r>
      <w:proofErr w:type="spellEnd"/>
      <w:r w:rsidRPr="008321F4">
        <w:rPr>
          <w:rFonts w:ascii="Garamond" w:eastAsia="Times New Roman" w:hAnsi="Garamond" w:cs="Times New Roman"/>
          <w:lang w:eastAsia="it-IT"/>
        </w:rPr>
        <w:t xml:space="preserve"> n. 267/2000.</w:t>
      </w:r>
    </w:p>
    <w:p w:rsidR="000B3903" w:rsidRDefault="000B3903" w:rsidP="000B3903">
      <w:pPr>
        <w:autoSpaceDE w:val="0"/>
        <w:autoSpaceDN w:val="0"/>
        <w:adjustRightInd w:val="0"/>
        <w:jc w:val="both"/>
        <w:rPr>
          <w:rFonts w:ascii="Garamond" w:hAnsi="Garamond" w:cs="Times New Roman"/>
          <w:color w:val="000000"/>
        </w:rPr>
      </w:pPr>
    </w:p>
    <w:p w:rsidR="00056676" w:rsidRDefault="00056676"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Default="00CE7A7C" w:rsidP="0005224F">
      <w:pPr>
        <w:autoSpaceDE w:val="0"/>
        <w:autoSpaceDN w:val="0"/>
        <w:adjustRightInd w:val="0"/>
        <w:jc w:val="both"/>
        <w:rPr>
          <w:rFonts w:ascii="Garamond" w:hAnsi="Garamond" w:cstheme="minorHAnsi"/>
        </w:rPr>
      </w:pPr>
    </w:p>
    <w:p w:rsidR="00CE7A7C" w:rsidRPr="00B409F7" w:rsidRDefault="00CE7A7C"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r w:rsidRPr="00111477">
        <w:rPr>
          <w:rFonts w:ascii="Garamond" w:hAnsi="Garamond" w:cstheme="minorHAnsi"/>
        </w:rPr>
        <w:t>Allegato alla deliberazione del Consiglio d’Ambito n.</w:t>
      </w:r>
      <w:r w:rsidR="00056676" w:rsidRPr="00111477">
        <w:rPr>
          <w:rFonts w:ascii="Garamond" w:hAnsi="Garamond" w:cstheme="minorHAnsi"/>
        </w:rPr>
        <w:t xml:space="preserve"> </w:t>
      </w:r>
      <w:r w:rsidR="00CE7A7C">
        <w:rPr>
          <w:rFonts w:ascii="Garamond" w:hAnsi="Garamond" w:cstheme="minorHAnsi"/>
        </w:rPr>
        <w:t xml:space="preserve">       </w:t>
      </w:r>
      <w:r w:rsidRPr="00111477">
        <w:rPr>
          <w:rFonts w:ascii="Garamond" w:hAnsi="Garamond" w:cstheme="minorHAnsi"/>
        </w:rPr>
        <w:t>del</w:t>
      </w:r>
      <w:r w:rsidR="00CE7A7C">
        <w:rPr>
          <w:rFonts w:ascii="Garamond" w:hAnsi="Garamond" w:cstheme="minorHAnsi"/>
        </w:rPr>
        <w:t xml:space="preserve">       </w:t>
      </w:r>
      <w:r w:rsidR="00056676" w:rsidRPr="00111477">
        <w:rPr>
          <w:rFonts w:ascii="Garamond" w:hAnsi="Garamond" w:cstheme="minorHAnsi"/>
        </w:rPr>
        <w:t>.0</w:t>
      </w:r>
      <w:r w:rsidR="00111477">
        <w:rPr>
          <w:rFonts w:ascii="Garamond" w:hAnsi="Garamond" w:cstheme="minorHAnsi"/>
        </w:rPr>
        <w:t>7</w:t>
      </w:r>
      <w:r w:rsidR="00056676" w:rsidRPr="00111477">
        <w:rPr>
          <w:rFonts w:ascii="Garamond" w:hAnsi="Garamond" w:cstheme="minorHAnsi"/>
        </w:rPr>
        <w:t>.</w:t>
      </w:r>
      <w:r w:rsidRPr="00111477">
        <w:rPr>
          <w:rFonts w:ascii="Garamond" w:hAnsi="Garamond" w:cstheme="minorHAnsi"/>
        </w:rPr>
        <w:t>202</w:t>
      </w:r>
      <w:r w:rsidR="00CE7A7C">
        <w:rPr>
          <w:rFonts w:ascii="Garamond" w:hAnsi="Garamond" w:cstheme="minorHAnsi"/>
        </w:rPr>
        <w:t>3</w:t>
      </w: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8E467C" w:rsidRPr="00111477" w:rsidRDefault="003B1A04" w:rsidP="008E467C">
      <w:pPr>
        <w:jc w:val="both"/>
        <w:rPr>
          <w:rFonts w:ascii="Garamond" w:hAnsi="Garamond" w:cstheme="minorHAnsi"/>
          <w:i/>
        </w:rPr>
      </w:pPr>
      <w:r w:rsidRPr="00111477">
        <w:rPr>
          <w:rFonts w:ascii="Garamond" w:hAnsi="Garamond" w:cstheme="minorHAnsi"/>
          <w:b/>
        </w:rPr>
        <w:t>Oggetto:</w:t>
      </w:r>
      <w:r w:rsidRPr="00B409F7">
        <w:rPr>
          <w:rFonts w:ascii="Garamond" w:hAnsi="Garamond" w:cstheme="minorHAnsi"/>
        </w:rPr>
        <w:t xml:space="preserve"> </w:t>
      </w:r>
      <w:r w:rsidR="008E467C" w:rsidRPr="00111477">
        <w:rPr>
          <w:rFonts w:ascii="Garamond" w:hAnsi="Garamond"/>
          <w:i/>
        </w:rPr>
        <w:t>PIANO ESECUTIVO DI GESTIONE (PEG), PIANO DEGLI OBIETTIVI – ANNO 202</w:t>
      </w:r>
      <w:r w:rsidR="00CE7A7C">
        <w:rPr>
          <w:rFonts w:ascii="Garamond" w:hAnsi="Garamond"/>
          <w:i/>
        </w:rPr>
        <w:t>3</w:t>
      </w:r>
      <w:r w:rsidR="008E467C" w:rsidRPr="00111477">
        <w:rPr>
          <w:rFonts w:ascii="Garamond" w:hAnsi="Garamond"/>
          <w:i/>
        </w:rPr>
        <w:t xml:space="preserve"> - APPROVAZIONE.</w:t>
      </w:r>
    </w:p>
    <w:p w:rsidR="00F64BFB" w:rsidRPr="00B409F7" w:rsidRDefault="00F64BFB" w:rsidP="00F64BFB">
      <w:pPr>
        <w:jc w:val="both"/>
        <w:rPr>
          <w:rFonts w:ascii="Garamond" w:hAnsi="Garamond" w:cstheme="minorHAnsi"/>
        </w:rPr>
      </w:pPr>
    </w:p>
    <w:p w:rsidR="00F64BFB" w:rsidRPr="00B409F7" w:rsidRDefault="00F64BFB" w:rsidP="00F64BFB">
      <w:pPr>
        <w:rPr>
          <w:rFonts w:ascii="Garamond" w:hAnsi="Garamond" w:cstheme="minorHAnsi"/>
        </w:rPr>
      </w:pPr>
    </w:p>
    <w:p w:rsidR="003B1A04" w:rsidRPr="00B409F7" w:rsidRDefault="003B1A04" w:rsidP="003B1A04">
      <w:pPr>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r w:rsidRPr="00B409F7">
        <w:rPr>
          <w:rFonts w:ascii="Garamond" w:hAnsi="Garamond" w:cstheme="minorHAnsi"/>
        </w:rPr>
        <w:t xml:space="preserve">Si esprime parere favorevole in ordine alla regolarità tecnica e contabile attestante la regolarità e la correttezza dell’azione amministrativa, della presente proposta di deliberazione, ai sensi degli articoli 49 comma 1 e 147 bis comma 1 del D.lgs.18 agosto 2000 n. 267. </w:t>
      </w: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B1A04" w:rsidP="0005224F">
      <w:pPr>
        <w:autoSpaceDE w:val="0"/>
        <w:autoSpaceDN w:val="0"/>
        <w:adjustRightInd w:val="0"/>
        <w:jc w:val="both"/>
        <w:rPr>
          <w:rFonts w:ascii="Garamond" w:hAnsi="Garamond" w:cstheme="minorHAnsi"/>
        </w:rPr>
      </w:pPr>
    </w:p>
    <w:p w:rsidR="003B1A04" w:rsidRPr="00B409F7" w:rsidRDefault="003D0CD8" w:rsidP="003D0CD8">
      <w:pPr>
        <w:autoSpaceDE w:val="0"/>
        <w:autoSpaceDN w:val="0"/>
        <w:adjustRightInd w:val="0"/>
        <w:jc w:val="center"/>
        <w:rPr>
          <w:rFonts w:ascii="Garamond" w:hAnsi="Garamond" w:cstheme="minorHAnsi"/>
        </w:rPr>
      </w:pPr>
      <w:r>
        <w:rPr>
          <w:rFonts w:ascii="Garamond" w:hAnsi="Garamond" w:cstheme="minorHAnsi"/>
        </w:rPr>
        <w:t xml:space="preserve">                                                                                                       </w:t>
      </w:r>
      <w:r w:rsidR="003B1A04" w:rsidRPr="00B409F7">
        <w:rPr>
          <w:rFonts w:ascii="Garamond" w:hAnsi="Garamond" w:cstheme="minorHAnsi"/>
        </w:rPr>
        <w:t>Il Direttore Generale</w:t>
      </w:r>
    </w:p>
    <w:p w:rsidR="003B1A04" w:rsidRPr="00B409F7" w:rsidRDefault="003B1A04" w:rsidP="003B1A04">
      <w:pPr>
        <w:autoSpaceDE w:val="0"/>
        <w:autoSpaceDN w:val="0"/>
        <w:adjustRightInd w:val="0"/>
        <w:jc w:val="right"/>
        <w:rPr>
          <w:rFonts w:ascii="Garamond" w:hAnsi="Garamond" w:cstheme="minorHAnsi"/>
        </w:rPr>
      </w:pPr>
      <w:r w:rsidRPr="00B409F7">
        <w:rPr>
          <w:rFonts w:ascii="Garamond" w:hAnsi="Garamond" w:cstheme="minorHAnsi"/>
        </w:rPr>
        <w:t>in qualità di Responsabile dell’Area Amministrazione</w:t>
      </w:r>
    </w:p>
    <w:p w:rsidR="003B1A04" w:rsidRPr="00B409F7" w:rsidRDefault="003B1A04" w:rsidP="003B1A04">
      <w:pPr>
        <w:autoSpaceDE w:val="0"/>
        <w:autoSpaceDN w:val="0"/>
        <w:adjustRightInd w:val="0"/>
        <w:jc w:val="right"/>
        <w:rPr>
          <w:rFonts w:ascii="Garamond" w:hAnsi="Garamond" w:cstheme="minorHAnsi"/>
        </w:rPr>
      </w:pPr>
      <w:r w:rsidRPr="00B409F7">
        <w:rPr>
          <w:rFonts w:ascii="Garamond" w:hAnsi="Garamond" w:cstheme="minorHAnsi"/>
        </w:rPr>
        <w:t xml:space="preserve">e Supporto alla Regolazione ad interim </w:t>
      </w:r>
    </w:p>
    <w:p w:rsidR="003B1A04" w:rsidRPr="00B409F7" w:rsidRDefault="003B1A04" w:rsidP="003B1A04">
      <w:pPr>
        <w:autoSpaceDE w:val="0"/>
        <w:autoSpaceDN w:val="0"/>
        <w:adjustRightInd w:val="0"/>
        <w:jc w:val="right"/>
        <w:rPr>
          <w:rFonts w:ascii="Garamond" w:hAnsi="Garamond" w:cstheme="minorHAnsi"/>
        </w:rPr>
      </w:pPr>
    </w:p>
    <w:p w:rsidR="003B1A04" w:rsidRPr="00B409F7" w:rsidRDefault="00111477" w:rsidP="00111477">
      <w:pPr>
        <w:autoSpaceDE w:val="0"/>
        <w:autoSpaceDN w:val="0"/>
        <w:adjustRightInd w:val="0"/>
        <w:jc w:val="center"/>
        <w:rPr>
          <w:rFonts w:ascii="Garamond" w:hAnsi="Garamond" w:cstheme="minorHAnsi"/>
        </w:rPr>
      </w:pPr>
      <w:r>
        <w:rPr>
          <w:rFonts w:ascii="Garamond" w:hAnsi="Garamond" w:cstheme="minorHAnsi"/>
        </w:rPr>
        <w:t xml:space="preserve">                                                                                 </w:t>
      </w:r>
      <w:r w:rsidR="0048032B">
        <w:rPr>
          <w:rFonts w:ascii="Garamond" w:hAnsi="Garamond" w:cstheme="minorHAnsi"/>
        </w:rPr>
        <w:t xml:space="preserve">                  </w:t>
      </w:r>
      <w:r w:rsidR="003D0CD8">
        <w:rPr>
          <w:rFonts w:ascii="Garamond" w:hAnsi="Garamond" w:cstheme="minorHAnsi"/>
        </w:rPr>
        <w:t xml:space="preserve">      </w:t>
      </w:r>
      <w:r w:rsidR="003B1A04" w:rsidRPr="00B409F7">
        <w:rPr>
          <w:rFonts w:ascii="Garamond" w:hAnsi="Garamond" w:cstheme="minorHAnsi"/>
        </w:rPr>
        <w:t>Agostino Sorà</w:t>
      </w:r>
    </w:p>
    <w:p w:rsidR="0048032B" w:rsidRPr="0048032B" w:rsidRDefault="0048032B" w:rsidP="0048032B">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Pr="0048032B">
        <w:rPr>
          <w:rFonts w:ascii="Garamond" w:eastAsia="Times New Roman" w:hAnsi="Garamond" w:cs="Times New Roman"/>
          <w:b/>
          <w:bCs/>
          <w:i/>
          <w:iCs/>
          <w:color w:val="404040"/>
          <w:sz w:val="22"/>
          <w:szCs w:val="22"/>
          <w:bdr w:val="none" w:sz="0" w:space="0" w:color="auto" w:frame="1"/>
          <w:lang w:eastAsia="it-IT"/>
        </w:rPr>
        <w:t>(Firma omessa ai sensi dell’art. 3 D.L. 39/93)</w:t>
      </w: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p>
    <w:p w:rsidR="00695BA9" w:rsidRPr="00B409F7" w:rsidRDefault="00695BA9" w:rsidP="003B1A04">
      <w:pPr>
        <w:autoSpaceDE w:val="0"/>
        <w:autoSpaceDN w:val="0"/>
        <w:adjustRightInd w:val="0"/>
        <w:jc w:val="right"/>
        <w:rPr>
          <w:rFonts w:ascii="Garamond" w:hAnsi="Garamond" w:cstheme="minorHAnsi"/>
        </w:rPr>
      </w:pPr>
      <w:bookmarkStart w:id="0" w:name="_GoBack"/>
      <w:bookmarkEnd w:id="0"/>
    </w:p>
    <w:sectPr w:rsidR="00695BA9" w:rsidRPr="00B409F7"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FB" w:rsidRDefault="001607FB" w:rsidP="006927D6">
      <w:r>
        <w:separator/>
      </w:r>
    </w:p>
  </w:endnote>
  <w:endnote w:type="continuationSeparator" w:id="0">
    <w:p w:rsidR="001607FB" w:rsidRDefault="001607FB"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2B3B89" w:rsidRDefault="002C39D6" w:rsidP="00035CD8">
        <w:pPr>
          <w:pStyle w:val="Pidipagina"/>
          <w:framePr w:wrap="none" w:vAnchor="text" w:hAnchor="margin" w:xAlign="right" w:y="1"/>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2B3B89" w:rsidRDefault="002C39D6" w:rsidP="006D0198">
        <w:pPr>
          <w:pStyle w:val="Pidipagina"/>
          <w:framePr w:wrap="none" w:vAnchor="text" w:hAnchor="margin" w:xAlign="right" w:y="1"/>
          <w:ind w:right="360"/>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p w:rsidR="002B3B89" w:rsidRDefault="002B3B89"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2B3B89" w:rsidRDefault="002C39D6" w:rsidP="006D0198">
        <w:pPr>
          <w:pStyle w:val="Pidipagina"/>
          <w:framePr w:w="247" w:h="351" w:hRule="exact" w:wrap="none" w:vAnchor="text" w:hAnchor="page" w:x="11054" w:y="1428"/>
          <w:rPr>
            <w:rStyle w:val="Numeropagina"/>
          </w:rPr>
        </w:pPr>
        <w:r>
          <w:rPr>
            <w:rStyle w:val="Numeropagina"/>
          </w:rPr>
          <w:fldChar w:fldCharType="begin"/>
        </w:r>
        <w:r w:rsidR="002B3B89">
          <w:rPr>
            <w:rStyle w:val="Numeropagina"/>
          </w:rPr>
          <w:instrText xml:space="preserve"> PAGE </w:instrText>
        </w:r>
        <w:r>
          <w:rPr>
            <w:rStyle w:val="Numeropagina"/>
          </w:rPr>
          <w:fldChar w:fldCharType="separate"/>
        </w:r>
        <w:r w:rsidR="00EB1E2B">
          <w:rPr>
            <w:rStyle w:val="Numeropagina"/>
            <w:noProof/>
          </w:rPr>
          <w:t>7</w:t>
        </w:r>
        <w:r>
          <w:rPr>
            <w:rStyle w:val="Numeropagina"/>
          </w:rPr>
          <w:fldChar w:fldCharType="end"/>
        </w:r>
      </w:p>
    </w:sdtContent>
  </w:sdt>
  <w:p w:rsidR="002B3B89" w:rsidRDefault="002B3B89" w:rsidP="006D0198">
    <w:pPr>
      <w:pStyle w:val="Pidipagina"/>
      <w:framePr w:w="247" w:h="351" w:hRule="exact" w:wrap="none" w:vAnchor="text" w:hAnchor="page" w:x="11054" w:y="1428"/>
      <w:ind w:right="360"/>
      <w:rPr>
        <w:rStyle w:val="Numeropagina"/>
      </w:rPr>
    </w:pPr>
  </w:p>
  <w:p w:rsidR="002B3B89" w:rsidRDefault="002B3B89"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2B3B89" w:rsidRDefault="002B3B89"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FB" w:rsidRDefault="001607FB" w:rsidP="006927D6">
      <w:r>
        <w:separator/>
      </w:r>
    </w:p>
  </w:footnote>
  <w:footnote w:type="continuationSeparator" w:id="0">
    <w:p w:rsidR="001607FB" w:rsidRDefault="001607FB"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9" w:rsidRDefault="002B3B89">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2B3B89" w:rsidRDefault="002B3B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4C269D"/>
    <w:multiLevelType w:val="hybridMultilevel"/>
    <w:tmpl w:val="CD18CD30"/>
    <w:lvl w:ilvl="0" w:tplc="487638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AD1014"/>
    <w:multiLevelType w:val="hybridMultilevel"/>
    <w:tmpl w:val="97B452F4"/>
    <w:lvl w:ilvl="0" w:tplc="CC92A5AE">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7F4D88"/>
    <w:multiLevelType w:val="hybridMultilevel"/>
    <w:tmpl w:val="31EA5BA0"/>
    <w:lvl w:ilvl="0" w:tplc="9CD044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B24B7A"/>
    <w:multiLevelType w:val="hybridMultilevel"/>
    <w:tmpl w:val="95205D5E"/>
    <w:lvl w:ilvl="0" w:tplc="7B2476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3671"/>
    <w:rsid w:val="00035CD8"/>
    <w:rsid w:val="00035EDD"/>
    <w:rsid w:val="00037701"/>
    <w:rsid w:val="0005224F"/>
    <w:rsid w:val="0005408F"/>
    <w:rsid w:val="00055846"/>
    <w:rsid w:val="00056676"/>
    <w:rsid w:val="00065EEA"/>
    <w:rsid w:val="000711C9"/>
    <w:rsid w:val="0009548A"/>
    <w:rsid w:val="00095AE9"/>
    <w:rsid w:val="0009694E"/>
    <w:rsid w:val="000B1E4B"/>
    <w:rsid w:val="000B3903"/>
    <w:rsid w:val="000B5A0D"/>
    <w:rsid w:val="000B652E"/>
    <w:rsid w:val="000C18CC"/>
    <w:rsid w:val="000F07A1"/>
    <w:rsid w:val="00105353"/>
    <w:rsid w:val="00111477"/>
    <w:rsid w:val="00115B56"/>
    <w:rsid w:val="00143025"/>
    <w:rsid w:val="001515E6"/>
    <w:rsid w:val="001607FB"/>
    <w:rsid w:val="00162C20"/>
    <w:rsid w:val="00162D4A"/>
    <w:rsid w:val="001732D3"/>
    <w:rsid w:val="00180B8D"/>
    <w:rsid w:val="00194328"/>
    <w:rsid w:val="001B4D4A"/>
    <w:rsid w:val="001B6549"/>
    <w:rsid w:val="001C7A72"/>
    <w:rsid w:val="001D1B02"/>
    <w:rsid w:val="001E6154"/>
    <w:rsid w:val="00215DED"/>
    <w:rsid w:val="002210B4"/>
    <w:rsid w:val="00243ECB"/>
    <w:rsid w:val="002544AE"/>
    <w:rsid w:val="00271468"/>
    <w:rsid w:val="002837F6"/>
    <w:rsid w:val="002B3B89"/>
    <w:rsid w:val="002C39D6"/>
    <w:rsid w:val="002E5CC6"/>
    <w:rsid w:val="00313DA2"/>
    <w:rsid w:val="0035282F"/>
    <w:rsid w:val="00354361"/>
    <w:rsid w:val="0036369B"/>
    <w:rsid w:val="00370B88"/>
    <w:rsid w:val="00375A1B"/>
    <w:rsid w:val="00376D64"/>
    <w:rsid w:val="00390F55"/>
    <w:rsid w:val="00391FEF"/>
    <w:rsid w:val="003B1A04"/>
    <w:rsid w:val="003C0CC1"/>
    <w:rsid w:val="003C2521"/>
    <w:rsid w:val="003C6714"/>
    <w:rsid w:val="003D0364"/>
    <w:rsid w:val="003D0CD8"/>
    <w:rsid w:val="003E39FC"/>
    <w:rsid w:val="00417126"/>
    <w:rsid w:val="00420A5F"/>
    <w:rsid w:val="00422098"/>
    <w:rsid w:val="0045481E"/>
    <w:rsid w:val="00460A8E"/>
    <w:rsid w:val="0046262F"/>
    <w:rsid w:val="004657CD"/>
    <w:rsid w:val="00472F95"/>
    <w:rsid w:val="00477AD1"/>
    <w:rsid w:val="0048032B"/>
    <w:rsid w:val="00482ECF"/>
    <w:rsid w:val="00485B17"/>
    <w:rsid w:val="004D2A9B"/>
    <w:rsid w:val="00503B62"/>
    <w:rsid w:val="00523C7B"/>
    <w:rsid w:val="00526F4B"/>
    <w:rsid w:val="00550CFB"/>
    <w:rsid w:val="00560F40"/>
    <w:rsid w:val="00575E9B"/>
    <w:rsid w:val="00590A94"/>
    <w:rsid w:val="005A5166"/>
    <w:rsid w:val="005B6D00"/>
    <w:rsid w:val="005D2426"/>
    <w:rsid w:val="005D4B01"/>
    <w:rsid w:val="005D6A51"/>
    <w:rsid w:val="005E01F3"/>
    <w:rsid w:val="005F52DC"/>
    <w:rsid w:val="006036D7"/>
    <w:rsid w:val="006174C2"/>
    <w:rsid w:val="006305F5"/>
    <w:rsid w:val="00670CB3"/>
    <w:rsid w:val="0067279F"/>
    <w:rsid w:val="006734F1"/>
    <w:rsid w:val="006845A1"/>
    <w:rsid w:val="006927D6"/>
    <w:rsid w:val="00695BA9"/>
    <w:rsid w:val="006B7335"/>
    <w:rsid w:val="006C77D1"/>
    <w:rsid w:val="006D0198"/>
    <w:rsid w:val="006D490A"/>
    <w:rsid w:val="006F1123"/>
    <w:rsid w:val="00713E4E"/>
    <w:rsid w:val="00713FC4"/>
    <w:rsid w:val="00721E3A"/>
    <w:rsid w:val="00741AED"/>
    <w:rsid w:val="00762E59"/>
    <w:rsid w:val="00765027"/>
    <w:rsid w:val="00793B56"/>
    <w:rsid w:val="0079586E"/>
    <w:rsid w:val="007A1920"/>
    <w:rsid w:val="007B1106"/>
    <w:rsid w:val="007D6DD8"/>
    <w:rsid w:val="007E7F53"/>
    <w:rsid w:val="007F0713"/>
    <w:rsid w:val="007F4D12"/>
    <w:rsid w:val="0081780B"/>
    <w:rsid w:val="00825CF8"/>
    <w:rsid w:val="00842193"/>
    <w:rsid w:val="00853BAD"/>
    <w:rsid w:val="008566C7"/>
    <w:rsid w:val="00866940"/>
    <w:rsid w:val="00886C5B"/>
    <w:rsid w:val="008A4CCC"/>
    <w:rsid w:val="008B2C04"/>
    <w:rsid w:val="008E467C"/>
    <w:rsid w:val="008F1ED0"/>
    <w:rsid w:val="008F6A54"/>
    <w:rsid w:val="009001DF"/>
    <w:rsid w:val="00916C83"/>
    <w:rsid w:val="009247AA"/>
    <w:rsid w:val="0098778C"/>
    <w:rsid w:val="009A5BC6"/>
    <w:rsid w:val="009B4CD9"/>
    <w:rsid w:val="009C7FC4"/>
    <w:rsid w:val="009E5B81"/>
    <w:rsid w:val="00A10437"/>
    <w:rsid w:val="00A27979"/>
    <w:rsid w:val="00A30A26"/>
    <w:rsid w:val="00A43F24"/>
    <w:rsid w:val="00AA508C"/>
    <w:rsid w:val="00AB6595"/>
    <w:rsid w:val="00AD19A3"/>
    <w:rsid w:val="00AD3C1E"/>
    <w:rsid w:val="00AE3E26"/>
    <w:rsid w:val="00AE72E3"/>
    <w:rsid w:val="00B05814"/>
    <w:rsid w:val="00B34195"/>
    <w:rsid w:val="00B409F7"/>
    <w:rsid w:val="00B4104B"/>
    <w:rsid w:val="00B425F3"/>
    <w:rsid w:val="00B479E4"/>
    <w:rsid w:val="00B76A54"/>
    <w:rsid w:val="00B84E8D"/>
    <w:rsid w:val="00B87663"/>
    <w:rsid w:val="00B972A8"/>
    <w:rsid w:val="00BA5E07"/>
    <w:rsid w:val="00BB71A2"/>
    <w:rsid w:val="00BC2A27"/>
    <w:rsid w:val="00C10E4B"/>
    <w:rsid w:val="00C238FC"/>
    <w:rsid w:val="00C62EFB"/>
    <w:rsid w:val="00CB34A3"/>
    <w:rsid w:val="00CD7620"/>
    <w:rsid w:val="00CE3A28"/>
    <w:rsid w:val="00CE7A7C"/>
    <w:rsid w:val="00CF08D7"/>
    <w:rsid w:val="00CF68DE"/>
    <w:rsid w:val="00D2005B"/>
    <w:rsid w:val="00D35ABB"/>
    <w:rsid w:val="00D517AC"/>
    <w:rsid w:val="00D54089"/>
    <w:rsid w:val="00D5411F"/>
    <w:rsid w:val="00D54840"/>
    <w:rsid w:val="00D60A02"/>
    <w:rsid w:val="00D84EE2"/>
    <w:rsid w:val="00DB1187"/>
    <w:rsid w:val="00DB28F6"/>
    <w:rsid w:val="00DD4C92"/>
    <w:rsid w:val="00DE3D24"/>
    <w:rsid w:val="00DE710F"/>
    <w:rsid w:val="00DE722C"/>
    <w:rsid w:val="00E11A91"/>
    <w:rsid w:val="00E1253E"/>
    <w:rsid w:val="00E30E92"/>
    <w:rsid w:val="00E317EA"/>
    <w:rsid w:val="00E33D8C"/>
    <w:rsid w:val="00E411BD"/>
    <w:rsid w:val="00E67685"/>
    <w:rsid w:val="00E70167"/>
    <w:rsid w:val="00E92B98"/>
    <w:rsid w:val="00EB17BA"/>
    <w:rsid w:val="00EB1E2B"/>
    <w:rsid w:val="00EB2376"/>
    <w:rsid w:val="00EC2DCF"/>
    <w:rsid w:val="00EC5024"/>
    <w:rsid w:val="00ED5BAC"/>
    <w:rsid w:val="00EF1595"/>
    <w:rsid w:val="00F16270"/>
    <w:rsid w:val="00F26903"/>
    <w:rsid w:val="00F64BFB"/>
    <w:rsid w:val="00F66459"/>
    <w:rsid w:val="00F9133A"/>
    <w:rsid w:val="00F9195E"/>
    <w:rsid w:val="00F9424B"/>
    <w:rsid w:val="00F95C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4175"/>
  <w15:docId w15:val="{1A471162-926A-40AC-A568-D65F296E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paragraph" w:customStyle="1" w:styleId="Default">
    <w:name w:val="Default"/>
    <w:rsid w:val="00CE3A2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B703-6E9A-4C15-A88C-32E9344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9740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5</cp:revision>
  <cp:lastPrinted>2020-06-19T08:28:00Z</cp:lastPrinted>
  <dcterms:created xsi:type="dcterms:W3CDTF">2023-07-06T15:06:00Z</dcterms:created>
  <dcterms:modified xsi:type="dcterms:W3CDTF">2023-07-22T09:34:00Z</dcterms:modified>
</cp:coreProperties>
</file>